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12" w:lineRule="auto"/>
        <w:jc w:val="center"/>
        <w:rPr>
          <w:b w:val="1"/>
          <w:bCs w:val="1"/>
          <w:sz w:val="28"/>
          <w:szCs w:val="28"/>
        </w:rPr>
      </w:pPr>
      <w:r w:rsidDel="00000000" w:rsidR="00000000" w:rsidRPr="00000000">
        <w:rPr>
          <w:b w:val="1"/>
          <w:bCs w:val="1"/>
          <w:sz w:val="28"/>
          <w:szCs w:val="28"/>
          <w:rtl w:val="0"/>
        </w:rPr>
        <w:t xml:space="preserve">Trợ giúp pháp lý cho người có công trong lĩnh vực bảo hiểm xã hội ở nông thôn</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MỞ ĐẦU</w:t>
      </w:r>
    </w:p>
    <w:p w:rsidR="00000000" w:rsidDel="00000000" w:rsidP="00000000" w:rsidRDefault="00000000" w:rsidRPr="00000000" w14:paraId="00000003">
      <w:pPr>
        <w:rPr/>
      </w:pPr>
      <w:r w:rsidDel="00000000" w:rsidR="00000000" w:rsidRPr="00000000">
        <w:rPr>
          <w:rtl w:val="0"/>
        </w:rPr>
        <w:t xml:space="preserve">Trong tiến trình xây dựng Nhà nước pháp quyền xã hội chủ nghĩa, quyền con người và quyền công dân được khẳng định là nền tảng của mọi chính sách. Một trong những trụ cột quan trọng để bảo đảm quyền con người là hệ thống an sinh xã hội, mà trong đó bảo hiểm xã hội (bảo hiểm xã hội) giữ vai trò đặc biệt. bảo hiểm xã hội không chỉ là một công cụ tài chính để hỗ trợ người lao động khi gặp rủi ro mà còn là một thiết chế thể hiện trách nhiệm chính trị và pháp lý của Nhà nước trong việc bảo vệ quyền lợi cơ bản của công dân.</w:t>
      </w:r>
    </w:p>
    <w:p w:rsidR="00000000" w:rsidDel="00000000" w:rsidP="00000000" w:rsidRDefault="00000000" w:rsidRPr="00000000" w14:paraId="00000004">
      <w:pPr>
        <w:spacing w:after="120" w:before="12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nhiều thập kỷ qua, Việt Nam đã đạt nhiều thành tựu quan trọng về chính sách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Tỷ lệ người tham gia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ngày càng tăng, hệ thống chế độ ngày càng đa dạng, bao gồm hưu trí, tử tuất, ốm đau, tai nạn lao động, bệnh nghề nghiệp... Tuy nhiên, vẫn còn những nhóm dễ bị tổn thương trong xã hội, đặc biệt là người có công với cách mạng ở khu vực nông thôn, gặp nhiều khó khăn trong việc tiếp cận và thụ hưởng các chế độ này. </w:t>
      </w:r>
    </w:p>
    <w:p w:rsidR="00000000" w:rsidDel="00000000" w:rsidP="00000000" w:rsidRDefault="00000000" w:rsidRPr="00000000" w14:paraId="00000005">
      <w:pPr>
        <w:spacing w:after="120" w:before="12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có công với cách mạng là những người đã hy sinh, cống hiến máu xương cho sự nghiệp đấu tranh giải phóng dân tộc và bảo vệ Tổ quốc. Họ gồm các liệt sĩ và thân nhân liệt sĩ, thương binh, bệnh binh, Bà mẹ Việt Nam anh hùng, Anh hùng lực lượng vũ trang nhân dân, người hoạt động kháng chiến, người bị tù đày, người bị nhiễm chất độc hóa học... Đây là nhóm đối tượng mà Đảng và Nhà nước dành sự tri ân đặc biệt. Tuy nhiên, thực tế cho thấy, không ít người có công, nhất là những người đang sinh sống tại nông thôn, vùng sâu, vùng xa, vẫn gặp rất nhiều khó khăn trong quá trình hưởng các chế độ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spacing w:after="120" w:before="12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Khó khăn này xuất phát từ nhiều nguyên nhân. Thứ nhất, nhiều hồ sơ, giấy tờ chứng minh quá trình công tác đã bị thất lạc trong chiến tranh hoặc hư hỏng theo thời gian. Thứ hai, thủ tục hành chính về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còn phức tạp, đòi hỏi nhiều loại giấy tờ, trong khi người có công cao tuổi, sức khỏe yếu khó có thể tự hoàn thiện. Thứ ba, khoảng cách địa lý xa xôi và hạn chế về giao thông khiến họ khó tiếp cận trực tiếp cơ quan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hay Trung tâm trợ giúp pháp lý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Thứ tư, trình độ học vấn và khả năng tiếp cận thông tin ở nông thôn còn hạn chế, khiến nhiều người không nắm được quyền lợi hợp pháp của mình, hoặc mặc nhiên chấp nhận sự từ chối từ cơ quan chức năng.</w:t>
      </w:r>
    </w:p>
    <w:p w:rsidR="00000000" w:rsidDel="00000000" w:rsidP="00000000" w:rsidRDefault="00000000" w:rsidRPr="00000000" w14:paraId="00000007">
      <w:pPr>
        <w:spacing w:after="120" w:before="12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bối cảnh đó,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trở thành công cụ quan trọng để bảo đảm công bằng xã hội. Luật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năm 2017 quy định rõ: người có công với cách mạng là một trong 14 nhóm đối tượng được hưởng dịch vụ pháp lý miễn phí của Nhà nước.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giúp họ được tư vấn, hỗ trợ soạn thảo hồ sơ, đại diện ngoài tố tụng hoặc tham gia tố tụng để bảo vệ quyền lợi trước cơ quan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và Tòa án.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không chỉ có ý nghĩa pháp lý mà còn mang tính nhân văn sâu sắc, thể hiện đạo lý “uống nước nhớ nguồn” của dân tộc, đồng thời củng cố niềm tin của nhân dân vào chính sách an sinh xã hội của Đảng và Nhà nước.</w:t>
      </w:r>
    </w:p>
    <w:p w:rsidR="00000000" w:rsidDel="00000000" w:rsidP="00000000" w:rsidRDefault="00000000" w:rsidRPr="00000000" w14:paraId="00000008">
      <w:pPr>
        <w:spacing w:after="120" w:before="12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nghiên cứu và biên soạn tài liệu “Trợ giúp pháp lý cho người có công trong lĩnh vực bảo hiểm xã hội ở nông thôn” có các mục tiêu chính sau:</w:t>
      </w:r>
    </w:p>
    <w:p w:rsidR="00000000" w:rsidDel="00000000" w:rsidP="00000000" w:rsidRDefault="00000000" w:rsidRPr="00000000" w14:paraId="00000009">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là, trình bày quy định pháp luật cơ bản về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và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cho người có công với cách mạng,</w:t>
      </w:r>
    </w:p>
    <w:p w:rsidR="00000000" w:rsidDel="00000000" w:rsidP="00000000" w:rsidRDefault="00000000" w:rsidRPr="00000000" w14:paraId="0000000A">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là, phân tích đặc điểm, thực trạng và nhu cầu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của người có công với cách mạng ở vùng nông thôn, làm rõ những khó khăn, rào cản đặc thù mà họ đang đối diện.</w:t>
      </w:r>
    </w:p>
    <w:p w:rsidR="00000000" w:rsidDel="00000000" w:rsidP="00000000" w:rsidRDefault="00000000" w:rsidRPr="00000000" w14:paraId="0000000B">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 là, nêu thực tiễn giải quyết các vụ việc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liên quan đến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và các khó khăn trong thực hiện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cho đối tượng người có công với cách mạng;</w:t>
      </w:r>
    </w:p>
    <w:p w:rsidR="00000000" w:rsidDel="00000000" w:rsidP="00000000" w:rsidRDefault="00000000" w:rsidRPr="00000000" w14:paraId="0000000C">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Bốn là, đề xuất các giải pháp nhằm nâng cao hiệu quả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trong lĩnh vực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góp phần xây dựng nông thôn mới, phát triển bền vững và tri ân xứng đáng những người có công.</w:t>
      </w:r>
    </w:p>
    <w:p w:rsidR="00000000" w:rsidDel="00000000" w:rsidP="00000000" w:rsidRDefault="00000000" w:rsidRPr="00000000" w14:paraId="0000000D">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Phạm vi của tài liệu tập trung vào nhóm người có công đang cư trú tại khu vực nông thôn, với trọng tâm là các chế độ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như hưu trí, tử tuất, trợ cấp thương binh, bệnh binh và các quyền lợi liên quan đến đóng – hưởng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Đồng thời, tài liệu cũng xem xét bối cảnh đặc thù của nông thôn như hạn chế về giao thông, rào cản ngôn ngữ đối với đồng bào dân tộc thiểu số, cũng như điều kiện kinh tế – xã hội còn khó khăn.</w:t>
      </w:r>
    </w:p>
    <w:p w:rsidR="00000000" w:rsidDel="00000000" w:rsidP="00000000" w:rsidRDefault="00000000" w:rsidRPr="00000000" w14:paraId="0000000E">
      <w:pPr>
        <w:pStyle w:val="Heading1"/>
        <w:spacing w:after="120" w:before="120" w:lineRule="auto"/>
        <w:rPr>
          <w:rFonts w:ascii="Times New Roman" w:cs="Times New Roman" w:eastAsia="Times New Roman" w:hAnsi="Times New Roman"/>
          <w:color w:val="000000"/>
        </w:rPr>
      </w:pPr>
      <w:bookmarkStart w:colFirst="0" w:colLast="0" w:name="_heading=h.xlw12wirsfue" w:id="0"/>
      <w:bookmarkEnd w:id="0"/>
      <w:r w:rsidDel="00000000" w:rsidR="00000000" w:rsidRPr="00000000">
        <w:rPr>
          <w:rtl w:val="0"/>
        </w:rPr>
        <w:t xml:space="preserve">CHƯƠNG I. MỘT SỐ VẤN ĐỀ PHÁP LÝ VỀ TRỢ GIÚP PHÁP LÝ VÀ NGƯỜI CÓ CÔNG VỚI CÁCH MẠNG</w:t>
      </w:r>
      <w:r w:rsidDel="00000000" w:rsidR="00000000" w:rsidRPr="00000000">
        <w:rPr>
          <w:rtl w:val="0"/>
        </w:rPr>
      </w:r>
    </w:p>
    <w:p w:rsidR="00000000" w:rsidDel="00000000" w:rsidP="00000000" w:rsidRDefault="00000000" w:rsidRPr="00000000" w14:paraId="0000000F">
      <w:pPr>
        <w:spacing w:after="120" w:before="120" w:line="312"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Khái niệm trợ giúp pháp lý </w:t>
      </w:r>
    </w:p>
    <w:p w:rsidR="00000000" w:rsidDel="00000000" w:rsidP="00000000" w:rsidRDefault="00000000" w:rsidRPr="00000000" w14:paraId="00000010">
      <w:pPr>
        <w:spacing w:after="120" w:before="120" w:line="312"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 Trợ giúp pháp lý là gì?</w:t>
      </w:r>
    </w:p>
    <w:p w:rsidR="00000000" w:rsidDel="00000000" w:rsidP="00000000" w:rsidRDefault="00000000" w:rsidRPr="00000000" w14:paraId="00000011">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 Điều 2 Luật Trợ giúp pháp lý năm 2017, trợ giúp pháp lý là việc Nhà nước cung cấp dịch vụ pháp lý miễn phí cho người được trợ giúp pháp lý trong vụ việc trợ giúp pháp lý, qua đó góp phần bảo đảm quyền con người, quyền công dân trong tiếp cận công lý và bình đẳng trước pháp luật. Đây là một chính sách nhân văn, nhằm hỗ trợ những đối tượng yếu thế có điều kiện được bảo vệ quyền lợi hợp pháp.</w:t>
      </w:r>
    </w:p>
    <w:p w:rsidR="00000000" w:rsidDel="00000000" w:rsidP="00000000" w:rsidRDefault="00000000" w:rsidRPr="00000000" w14:paraId="00000012">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bao gồm: các Trung tâm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Nhà nước trực thuộc Sở Tư pháp. Đây là đơn vị nòng cốt, có đội ngũ trợ giúp viên pháp lý được tuyển dụng, đào tạo bài bản, các tổ chức tham gia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bao gồm tổ chức hành nghề luật sư, trung tâm tư vấn pháp luật ký hợp đồng hoặc đăng ký với Sở Tư pháp để tham gia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Cá nhân tham gia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bao gồm luật sư ký hợp đồng thực hiện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cộng tác viên pháp lý.  </w:t>
        <w:br w:type="textWrapping"/>
        <w:tab/>
        <w:t xml:space="preserve">Nhà nước bảo đảm kinh phí cho hoạt động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đồng thời khuyến khích xã hội hóa để mở rộng nguồn lực. Đặc biệt, danh sách tổ chức và cá nhân thực hiện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được công khai để người dân dễ dàng tra cứu, lựa chọn.</w:t>
      </w:r>
    </w:p>
    <w:p w:rsidR="00000000" w:rsidDel="00000000" w:rsidP="00000000" w:rsidRDefault="00000000" w:rsidRPr="00000000" w14:paraId="00000013">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 Điều 7 Luật trợ giúp pháp lý năm 2017, hiện nay có 14 đối tượng thuộc diện được trợ giúp pháp lý, đó là:</w:t>
      </w:r>
    </w:p>
    <w:p w:rsidR="00000000" w:rsidDel="00000000" w:rsidP="00000000" w:rsidRDefault="00000000" w:rsidRPr="00000000" w14:paraId="00000014">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Người có công với cách mạng.</w:t>
      </w:r>
    </w:p>
    <w:p w:rsidR="00000000" w:rsidDel="00000000" w:rsidP="00000000" w:rsidRDefault="00000000" w:rsidRPr="00000000" w14:paraId="00000015">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Người thuộc hộ nghèo.</w:t>
      </w:r>
    </w:p>
    <w:p w:rsidR="00000000" w:rsidDel="00000000" w:rsidP="00000000" w:rsidRDefault="00000000" w:rsidRPr="00000000" w14:paraId="00000016">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Trẻ em.</w:t>
      </w:r>
    </w:p>
    <w:p w:rsidR="00000000" w:rsidDel="00000000" w:rsidP="00000000" w:rsidRDefault="00000000" w:rsidRPr="00000000" w14:paraId="00000017">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Người dân tộc thiểu số cư trú ở vùng có điều kiện kinh tế - xã hội đặc biệt khó khăn.</w:t>
      </w:r>
    </w:p>
    <w:p w:rsidR="00000000" w:rsidDel="00000000" w:rsidP="00000000" w:rsidRDefault="00000000" w:rsidRPr="00000000" w14:paraId="00000018">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Người bị buộc tội từ đủ 16 tuổi đến dưới 18 tuổi.</w:t>
      </w:r>
    </w:p>
    <w:p w:rsidR="00000000" w:rsidDel="00000000" w:rsidP="00000000" w:rsidRDefault="00000000" w:rsidRPr="00000000" w14:paraId="00000019">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Người bị buộc tội thuộc hộ cận nghèo.</w:t>
      </w:r>
    </w:p>
    <w:p w:rsidR="00000000" w:rsidDel="00000000" w:rsidP="00000000" w:rsidRDefault="00000000" w:rsidRPr="00000000" w14:paraId="0000001A">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Người thuộc một trong các trường hợp sau đây có khó khăn về tài chính (người thuộc hộ cận nghèo hoặc là người đang hưởng trợ cấp xã hội hàng tháng theo quy định của pháp luật):</w:t>
      </w:r>
    </w:p>
    <w:p w:rsidR="00000000" w:rsidDel="00000000" w:rsidP="00000000" w:rsidRDefault="00000000" w:rsidRPr="00000000" w14:paraId="0000001B">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Cha đẻ, mẹ đẻ, vợ, chồng, con của liệt sĩ và người có công nuôi dưỡng khi liệt sĩ còn nhỏ;</w:t>
      </w:r>
    </w:p>
    <w:p w:rsidR="00000000" w:rsidDel="00000000" w:rsidP="00000000" w:rsidRDefault="00000000" w:rsidRPr="00000000" w14:paraId="0000001C">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nhiễm chất độc da cam;</w:t>
      </w:r>
    </w:p>
    <w:p w:rsidR="00000000" w:rsidDel="00000000" w:rsidP="00000000" w:rsidRDefault="00000000" w:rsidRPr="00000000" w14:paraId="0000001D">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cao tuổi;</w:t>
      </w:r>
    </w:p>
    <w:p w:rsidR="00000000" w:rsidDel="00000000" w:rsidP="00000000" w:rsidRDefault="00000000" w:rsidRPr="00000000" w14:paraId="0000001E">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khuyết tật;</w:t>
      </w:r>
    </w:p>
    <w:p w:rsidR="00000000" w:rsidDel="00000000" w:rsidP="00000000" w:rsidRDefault="00000000" w:rsidRPr="00000000" w14:paraId="0000001F">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từ đủ 16 tuổi đến dưới 18 tuổi là bị hại trong vụ án hình sự;</w:t>
      </w:r>
    </w:p>
    <w:p w:rsidR="00000000" w:rsidDel="00000000" w:rsidP="00000000" w:rsidRDefault="00000000" w:rsidRPr="00000000" w14:paraId="00000020">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Nạn nhân trong vụ việc bạo lực gia đình;</w:t>
      </w:r>
    </w:p>
    <w:p w:rsidR="00000000" w:rsidDel="00000000" w:rsidP="00000000" w:rsidRDefault="00000000" w:rsidRPr="00000000" w14:paraId="00000021">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Nạn nhân của hành vi mua bán người theo quy định của Luật Phòng, chống mua bán người;</w:t>
      </w:r>
    </w:p>
    <w:p w:rsidR="00000000" w:rsidDel="00000000" w:rsidP="00000000" w:rsidRDefault="00000000" w:rsidRPr="00000000" w14:paraId="00000022">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nhiễm HIV.</w:t>
      </w:r>
    </w:p>
    <w:p w:rsidR="00000000" w:rsidDel="00000000" w:rsidP="00000000" w:rsidRDefault="00000000" w:rsidRPr="00000000" w14:paraId="00000023">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phù hợp với Nghị quyết số 15-NQ/TW “Một số vấn đề về chính sách xã hội giai đoạn 2012 - 2020” (trong đó có 02 nhóm chính sách cơ bản là chính sách ưu đãi người có công và chính sách an sinh xã hội), Chỉ thị số 14-CT/TW, ngày 19-7-2017, của Ban Bí thư “Về tiếp tục tăng cường sự lãnh đạo của Đảng đối với công tác người có công với cách mạng”, Luật Trợ giúp pháp lý năm 2017 quy định "Người có công với cách mạng", “Cha đẻ, mẹ đẻ, vợ, chồng, con của liệt sĩ và người có công nuôi dưỡng khi liệt sĩ còn nhỏ có khó khăn về tài chính” và “người nhiễm chất độc da cam có khó khăn về tài chính” thuộc diện người được trợ giúp pháp lý.</w:t>
      </w:r>
    </w:p>
    <w:p w:rsidR="00000000" w:rsidDel="00000000" w:rsidP="00000000" w:rsidRDefault="00000000" w:rsidRPr="00000000" w14:paraId="00000024">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thể khẳng định, Luật Trợ giúp pháp lý năm 2017 đã luôn quan tâm, đặt người có công với cách mạng là một trong những đối tượng được ưu tiên, góp phần không nhỏ trong việc thực hiện chính sách đền ơn đáp nghĩa của Đảng và nhà nước, kịp thời bảo vệ quyền, lợi ích hợp pháp của các đối tượng được trợ giúp pháp lý là người có công với cách mạng.</w:t>
      </w:r>
    </w:p>
    <w:p w:rsidR="00000000" w:rsidDel="00000000" w:rsidP="00000000" w:rsidRDefault="00000000" w:rsidRPr="00000000" w14:paraId="00000025">
      <w:pPr>
        <w:spacing w:after="120" w:before="120" w:line="312"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Thủ tục yêu cầu trợ giúp pháp lý đối với người có công với cách mạng</w:t>
      </w:r>
    </w:p>
    <w:p w:rsidR="00000000" w:rsidDel="00000000" w:rsidP="00000000" w:rsidRDefault="00000000" w:rsidRPr="00000000" w14:paraId="00000026">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Hồ sơ yêu cầu trợ giúp pháp lý</w:t>
        <w:br w:type="textWrapping"/>
        <w:tab/>
        <w:t xml:space="preserve"> Khi yêu cầu trợ giúp pháp lý, người yêu cầu phải nộp hồ sơ cho tổ chức thực hiện trợ giúp pháp lý, gồm có:</w:t>
      </w:r>
    </w:p>
    <w:p w:rsidR="00000000" w:rsidDel="00000000" w:rsidP="00000000" w:rsidRDefault="00000000" w:rsidRPr="00000000" w14:paraId="00000027">
      <w:pPr>
        <w:spacing w:after="120" w:before="120" w:line="312" w:lineRule="auto"/>
        <w:ind w:firstLine="720"/>
        <w:jc w:val="both"/>
        <w:rPr>
          <w:sz w:val="28"/>
          <w:szCs w:val="28"/>
        </w:rPr>
      </w:pPr>
      <w:r w:rsidDel="00000000" w:rsidR="00000000" w:rsidRPr="00000000">
        <w:rPr>
          <w:sz w:val="28"/>
          <w:szCs w:val="28"/>
          <w:rtl w:val="0"/>
        </w:rPr>
        <w:t xml:space="preserve">Thứ nhất, đơn yêu cầu trợ giúp pháp lý: Theo Điều 26 Luật Trợ giúp pháp lý năm 2017, đơn yêu cầu </w:t>
      </w:r>
      <w:r w:rsidDel="00000000" w:rsidR="00000000" w:rsidRPr="00000000">
        <w:rPr>
          <w:rtl w:val="0"/>
        </w:rPr>
        <w:t xml:space="preserve">trợ giúp pháp lý</w:t>
      </w:r>
      <w:r w:rsidDel="00000000" w:rsidR="00000000" w:rsidRPr="00000000">
        <w:rPr>
          <w:sz w:val="28"/>
          <w:szCs w:val="28"/>
          <w:rtl w:val="0"/>
        </w:rPr>
        <w:t xml:space="preserve"> phải có những nội dung cơ bản: thông tin cá nhân của người yêu cầu (họ tên, ngày tháng năm sinh, nơi cư trú); lý do, nội dung vụ việc cần </w:t>
      </w:r>
      <w:r w:rsidDel="00000000" w:rsidR="00000000" w:rsidRPr="00000000">
        <w:rPr>
          <w:rtl w:val="0"/>
        </w:rPr>
        <w:t xml:space="preserve">trợ giúp pháp lý</w:t>
      </w:r>
      <w:r w:rsidDel="00000000" w:rsidR="00000000" w:rsidRPr="00000000">
        <w:rPr>
          <w:sz w:val="28"/>
          <w:szCs w:val="28"/>
          <w:rtl w:val="0"/>
        </w:rPr>
        <w:t xml:space="preserve">; chữ ký hoặc điểm chỉ của người yêu cầu. Trong trường hợp người yêu cầu không thể tự viết đơn (do già yếu, khuyết tật, mù chữ), cán bộ tiếp nhận có trách nhiệm hỗ trợ ghi chép đầy đủ, bảo đảm tính trung thực và khách quan.</w:t>
      </w:r>
    </w:p>
    <w:p w:rsidR="00000000" w:rsidDel="00000000" w:rsidP="00000000" w:rsidRDefault="00000000" w:rsidRPr="00000000" w14:paraId="00000028">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sz w:val="28"/>
          <w:szCs w:val="28"/>
          <w:rtl w:val="0"/>
        </w:rPr>
        <w:t xml:space="preserve">Thứ hai, giấy tờ chứng minh là người được trợ giúp pháp lý, cụ thể căn cứ khoản 1 Điều 3</w:t>
      </w:r>
      <w:r w:rsidDel="00000000" w:rsidR="00000000" w:rsidRPr="00000000">
        <w:rPr>
          <w:rFonts w:ascii="Times New Roman" w:cs="Times New Roman" w:eastAsia="Times New Roman" w:hAnsi="Times New Roman"/>
          <w:sz w:val="28"/>
          <w:szCs w:val="28"/>
          <w:rtl w:val="0"/>
        </w:rPr>
        <w:t xml:space="preserve">3 Thông tư số 08/2017/TT-BTP (Bổ sung bởi Khoản 13 Điều 1 Thông tư 03/2021/TT-BTP) quy định giấy tờ chứng minh là người có công với cách mạng gồm một trong các giấy tờ sau:</w:t>
      </w:r>
    </w:p>
    <w:p w:rsidR="00000000" w:rsidDel="00000000" w:rsidP="00000000" w:rsidRDefault="00000000" w:rsidRPr="00000000" w14:paraId="00000029">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Quyết định của cơ quan có thẩm quyền công nhận là người có công với cách mạng theo quy định của Pháp lệnh ưu đãi người có công với cách mạng;</w:t>
      </w:r>
    </w:p>
    <w:p w:rsidR="00000000" w:rsidDel="00000000" w:rsidP="00000000" w:rsidRDefault="00000000" w:rsidRPr="00000000" w14:paraId="0000002A">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Quyết định phong tặng danh hiệu Bà mẹ Việt Nam anh hùng, Anh hùng lực lượng vũ trang nhân dân, Anh hùng lao động trong thời kỳ kháng chiến;</w:t>
      </w:r>
    </w:p>
    <w:p w:rsidR="00000000" w:rsidDel="00000000" w:rsidP="00000000" w:rsidRDefault="00000000" w:rsidRPr="00000000" w14:paraId="0000002B">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Huân chương Kháng chiến, Huy chương Kháng chiến, Bằng Bà mẹ Việt Nam anh hùng, Bằng Anh hùng, Bằng Có công với nước;</w:t>
      </w:r>
    </w:p>
    <w:p w:rsidR="00000000" w:rsidDel="00000000" w:rsidP="00000000" w:rsidRDefault="00000000" w:rsidRPr="00000000" w14:paraId="0000002C">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Quyết định trợ cấp, phụ cấp do cơ quan có thẩm quyền cấp xác định là người có công với cách mạng theo quy định của pháp luật về ưu đãi người có công với cách mạng;</w:t>
      </w:r>
    </w:p>
    <w:p w:rsidR="00000000" w:rsidDel="00000000" w:rsidP="00000000" w:rsidRDefault="00000000" w:rsidRPr="00000000" w14:paraId="0000002D">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Quyết định hoặc giấy chứng nhận thương binh, người hưởng chính sách như thương binh, bệnh binh, bệnh tật do nhiễm chất độc hóa học, người hoạt động kháng chiến bị nhiễm chất độc hóa học.</w:t>
      </w:r>
    </w:p>
    <w:p w:rsidR="00000000" w:rsidDel="00000000" w:rsidP="00000000" w:rsidRDefault="00000000" w:rsidRPr="00000000" w14:paraId="0000002E">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Kỷ niệm chương Tổ quốc ghi công đối với người có công giúp đỡ cách mạng, Giấy chứng nhận người hoạt động cách mạng trước ngày 01 tháng 01 năm 1945, Giấy chứng nhận người hoạt động cách mạng từ ngày 01 tháng 01 năm 1945 đến ngày khởi nghĩa tháng Tám năm 1945, Huân chương Chiến thắng, Huy chương Chiến thắng</w:t>
      </w:r>
    </w:p>
    <w:p w:rsidR="00000000" w:rsidDel="00000000" w:rsidP="00000000" w:rsidRDefault="00000000" w:rsidRPr="00000000" w14:paraId="0000002F">
      <w:pPr>
        <w:spacing w:after="120" w:before="120" w:line="312"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trường hợp những người thuộc diện được trợ giúp pháp lý bị thất lạc các giấy tờ nêu trên thì phải có xác nhận của cơ quan có thẩm quyền đã cấp giấy tờ đó.</w:t>
      </w:r>
    </w:p>
    <w:p w:rsidR="00000000" w:rsidDel="00000000" w:rsidP="00000000" w:rsidRDefault="00000000" w:rsidRPr="00000000" w14:paraId="00000030">
      <w:pPr>
        <w:spacing w:after="120" w:before="120" w:line="312" w:lineRule="auto"/>
        <w:ind w:firstLine="720"/>
        <w:jc w:val="both"/>
        <w:rPr>
          <w:sz w:val="28"/>
          <w:szCs w:val="28"/>
        </w:rPr>
      </w:pPr>
      <w:r w:rsidDel="00000000" w:rsidR="00000000" w:rsidRPr="00000000">
        <w:rPr>
          <w:sz w:val="28"/>
          <w:szCs w:val="28"/>
          <w:rtl w:val="0"/>
        </w:rPr>
        <w:t xml:space="preserve">Thứ ba, các giấy tờ, tài liệu có liên quan đến vụ việc trợ giúp pháp lý.</w:t>
      </w:r>
    </w:p>
    <w:p w:rsidR="00000000" w:rsidDel="00000000" w:rsidP="00000000" w:rsidRDefault="00000000" w:rsidRPr="00000000" w14:paraId="00000031">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Nộp hồ sơ yêu cầu trợ giúp pháp lý</w:t>
      </w:r>
    </w:p>
    <w:p w:rsidR="00000000" w:rsidDel="00000000" w:rsidP="00000000" w:rsidRDefault="00000000" w:rsidRPr="00000000" w14:paraId="00000032">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nộp hồ sơ yêu cầu trợ giúp pháp lý được thực hiện như sau: Trường hợp nộp trực tiếp tại trụ sở của tổ chức thực hiện trợ giúp pháp lý, người yêu cầu trợ giúp pháp lý nộp các giấy tờ, tài liệu quy định tại điểm a và điểm c khoản 1 Điều này; xuất trình bản chính hoặc nộp bản sao có chứng thực giấy tờ chứng minh là người được trợ giúp pháp lý. Trường hợp người yêu cầu trợ giúp pháp lý không thể tự mình viết đơn yêu cầu thì người tiếp nhận yêu cầu có trách nhiệm ghi các nội dung vào mẫu đơn để họ tự đọc hoặc đọc lại cho họ nghe và yêu cầu họ ký tên hoặc điểm chỉ vào đơn;</w:t>
      </w:r>
    </w:p>
    <w:p w:rsidR="00000000" w:rsidDel="00000000" w:rsidP="00000000" w:rsidRDefault="00000000" w:rsidRPr="00000000" w14:paraId="00000033">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hợp gửi hồ sơ qua dịch vụ bưu chính, người yêu cầu trợ giúp pháp lý nộp các giấy tờ, tài liệu quy định tại điểm a và điểm c khoản 1 Điều này, bản sao có chứng thực giấy tờ chứng minh là người được trợ giúp pháp lý;</w:t>
      </w:r>
    </w:p>
    <w:p w:rsidR="00000000" w:rsidDel="00000000" w:rsidP="00000000" w:rsidRDefault="00000000" w:rsidRPr="00000000" w14:paraId="00000034">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hợp gửi hồ sơ qua fax, hình thức điện tử, khi gặp người thực hiện trợ giúp pháp lý, người yêu cầu trợ giúp pháp lý phải xuất trình bản chính hoặc nộp bản sao có chứng thực giấy tờ chứng minh là người được trợ giúp pháp lý.</w:t>
      </w:r>
    </w:p>
    <w:p w:rsidR="00000000" w:rsidDel="00000000" w:rsidP="00000000" w:rsidRDefault="00000000" w:rsidRPr="00000000" w14:paraId="00000035">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Các hành vi bị nghiêm cấm trong hoạt động trợ giúp pháp lý là gì?</w:t>
      </w:r>
    </w:p>
    <w:p w:rsidR="00000000" w:rsidDel="00000000" w:rsidP="00000000" w:rsidRDefault="00000000" w:rsidRPr="00000000" w14:paraId="00000036">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tl w:val="0"/>
        </w:rPr>
        <w:t xml:space="preserve">Hoạt động trợ giúp pháp lý xuất phát từ mục tiêu bảo đảm công bằng tiếp cận pháp luật, bảo vệ quyền và lợi ích hợp pháp của người yếu thế, người gặp khó khăn về pháp lý. Tuy nhiên, chính bản thân hoạt động này — nếu bị lạm dụng, vi phạm chuẩn mực nghề nghiệp hoặc bị thao túng — có thể trở thành nguồn gánh nặng, gây tổn hại trực tiếp tới người được trợ giúp. Vì vậy, pháp luật và các chuẩn mực nghề nghiệp đặt ra danh sách các hành vi bị nghiêm cấm nhằm bảo đảm tính nhân văn, tính chuyên nghiệp và hiệu quả của TGPL. Sau đây là phân tích chi tiết từng hành vi bị liệt kê, nêu rõ bản chất, tác hại, các tình huống điển hình và một số biện pháp phòng ngừa, khắc phục. </w:t>
      </w:r>
      <w:r w:rsidDel="00000000" w:rsidR="00000000" w:rsidRPr="00000000">
        <w:rPr>
          <w:rFonts w:ascii="Times New Roman" w:cs="Times New Roman" w:eastAsia="Times New Roman" w:hAnsi="Times New Roman"/>
          <w:sz w:val="28"/>
          <w:szCs w:val="28"/>
          <w:rtl w:val="0"/>
        </w:rPr>
        <w:t xml:space="preserve">Căn cứ theo Điều 6 Luật Trợ giúp pháp lý 2017 quy định về các hành vi bị nghiêm cấm trong hoạt động trợ giúp pháp lý như sau:</w:t>
      </w:r>
    </w:p>
    <w:p w:rsidR="00000000" w:rsidDel="00000000" w:rsidP="00000000" w:rsidRDefault="00000000" w:rsidRPr="00000000" w14:paraId="00000037">
      <w:pPr>
        <w:spacing w:after="120" w:before="120" w:line="312"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Nghiêm cấm tổ chức thực hiện trợ giúp pháp lý và người thực hiện trợ giúp pháp lý có hành vi sau đây:</w:t>
      </w:r>
    </w:p>
    <w:p w:rsidR="00000000" w:rsidDel="00000000" w:rsidP="00000000" w:rsidRDefault="00000000" w:rsidRPr="00000000" w14:paraId="00000038">
      <w:pPr>
        <w:spacing w:after="120" w:before="120" w:line="312" w:lineRule="auto"/>
        <w:ind w:firstLine="720"/>
        <w:jc w:val="both"/>
        <w:rPr/>
      </w:pPr>
      <w:r w:rsidDel="00000000" w:rsidR="00000000" w:rsidRPr="00000000">
        <w:rPr>
          <w:rFonts w:ascii="Times New Roman" w:cs="Times New Roman" w:eastAsia="Times New Roman" w:hAnsi="Times New Roman"/>
          <w:sz w:val="28"/>
          <w:szCs w:val="28"/>
          <w:rtl w:val="0"/>
        </w:rPr>
        <w:t xml:space="preserve">- Xâm phạm danh dự, nhân phẩm, quyền và lợi ích hợp pháp của người được trợ giúp pháp lý; phân biệt đối xử người được trợ giúp pháp lý</w:t>
      </w:r>
      <w:r w:rsidDel="00000000" w:rsidR="00000000" w:rsidRPr="00000000">
        <w:rPr>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t xml:space="preserve">Hành vi này bao gồm mọi hành động, lời nói, thái độ mang tính xúc phạm, sỉ nhục, nhục mạ, hoặc cư xử thiếu tôn trọng đối với người được TGPL. Cũng bao gồm việc đối xử bất bình đẳng dựa trên giới tính, dân tộc, tôn giáo, hoàn cảnh kinh tế, địa vị xã hội, hoặc các đặc điểm cá nhân khác khi cung cấp dịch vụ pháp lý.</w:t>
      </w:r>
    </w:p>
    <w:p w:rsidR="00000000" w:rsidDel="00000000" w:rsidP="00000000" w:rsidRDefault="00000000" w:rsidRPr="00000000" w14:paraId="00000039">
      <w:pPr>
        <w:spacing w:after="240" w:before="240" w:lineRule="auto"/>
        <w:ind w:firstLine="720"/>
        <w:rPr/>
      </w:pPr>
      <w:r w:rsidDel="00000000" w:rsidR="00000000" w:rsidRPr="00000000">
        <w:rPr>
          <w:rtl w:val="0"/>
        </w:rPr>
        <w:t xml:space="preserve">Hệ quả là có thể gây tổn thương tinh thần nghiêm trọng, làm giảm hiệu quả truyền đạt pháp luật và sự hợp tác của người được trợ giúp; làm xói mòn niềm tin vào hệ thống TGPL, ngăn cản người yếu thế tiếp cận công lý.Có thể phát sinh hậu quả pháp lý cho người vi phạm (trách nhiệm kỷ luật, bồi thường, truy cứu trách nhiệm hành chính hoặc hình sự trong một số trường hợp).</w:t>
        <w:br w:type="textWrapping"/>
        <w:tab/>
        <w:t xml:space="preserve">Ví dụ:</w:t>
      </w:r>
      <w:r w:rsidDel="00000000" w:rsidR="00000000" w:rsidRPr="00000000">
        <w:rPr>
          <w:b w:val="1"/>
          <w:bCs w:val="1"/>
          <w:rtl w:val="0"/>
        </w:rPr>
        <w:t xml:space="preserve"> </w:t>
      </w:r>
      <w:r w:rsidDel="00000000" w:rsidR="00000000" w:rsidRPr="00000000">
        <w:rPr>
          <w:rtl w:val="0"/>
        </w:rPr>
        <w:t xml:space="preserve">Luật sư, người làm công tác TGPL xúc phạm người dân trong buổi tư vấn; cán bộ TGPL chối hỗ trợ hoặc tỏ thái độ coi thường người mù chữ, người tàn tật; từ chối tư vấn vì người được trợ giúp thuộc một sắc tộc thiểu số.</w:t>
      </w:r>
    </w:p>
    <w:p w:rsidR="00000000" w:rsidDel="00000000" w:rsidP="00000000" w:rsidRDefault="00000000" w:rsidRPr="00000000" w14:paraId="0000003A">
      <w:pPr>
        <w:spacing w:after="120" w:before="120" w:line="312" w:lineRule="auto"/>
        <w:ind w:firstLine="720"/>
        <w:jc w:val="both"/>
        <w:rPr/>
      </w:pPr>
      <w:r w:rsidDel="00000000" w:rsidR="00000000" w:rsidRPr="00000000">
        <w:rPr>
          <w:rFonts w:ascii="Times New Roman" w:cs="Times New Roman" w:eastAsia="Times New Roman" w:hAnsi="Times New Roman"/>
          <w:sz w:val="28"/>
          <w:szCs w:val="28"/>
          <w:rtl w:val="0"/>
        </w:rPr>
        <w:t xml:space="preserve">- Nhận, đòi hỏi bất kỳ một khoản tiền, lợi ích vật chất hoặc lợi ích khác từ người được trợ giúp pháp lý; sách nhiễu người được trợ giúp pháp lý: Việc cán bộ, luật sư hoặc tổ chức TGPL lợi dụng vị trí để yêu cầu, nhận tiền hoặc lợi ích khác là hành vi tham nhũng, lợi dụng chức trách. “Sách nhiễu” bao gồm quấy rối, gây khó dễ, yêu cầu thủ tục rườm rà nhằm tạo áp lực để thu tiền. H</w:t>
      </w:r>
      <w:r w:rsidDel="00000000" w:rsidR="00000000" w:rsidRPr="00000000">
        <w:rPr>
          <w:rtl w:val="0"/>
        </w:rPr>
        <w:t xml:space="preserve">ệ quả là làm đánh mất mục đích nhân văn của TGPL, làm tăng chi phí tiếp cận công lý đối với người nghèo; tạo ra rào cản thực tế khiến người dân e ngại, không dám tìm kiếm trợ giúp; có thể khiến một số vụ việc không được bảo vệ pháp lý; làm tổn hại uy tín của hệ thống tư pháp và các tổ chức TGPL.</w:t>
      </w:r>
    </w:p>
    <w:p w:rsidR="00000000" w:rsidDel="00000000" w:rsidP="00000000" w:rsidRDefault="00000000" w:rsidRPr="00000000" w14:paraId="0000003B">
      <w:pPr>
        <w:spacing w:after="120" w:before="120" w:line="312" w:lineRule="auto"/>
        <w:ind w:firstLine="720"/>
        <w:jc w:val="both"/>
        <w:rPr/>
      </w:pPr>
      <w:r w:rsidDel="00000000" w:rsidR="00000000" w:rsidRPr="00000000">
        <w:rPr>
          <w:rFonts w:ascii="Times New Roman" w:cs="Times New Roman" w:eastAsia="Times New Roman" w:hAnsi="Times New Roman"/>
          <w:sz w:val="28"/>
          <w:szCs w:val="28"/>
          <w:rtl w:val="0"/>
        </w:rPr>
        <w:t xml:space="preserve">- Tiết lộ thông tin về vụ việc trợ giúp pháp lý, về người được trợ giúp pháp lý, trừ trường hợp người được trợ giúp pháp lý đồng ý bằng văn bản hoặc luật có quy định khác</w:t>
      </w:r>
      <w:r w:rsidDel="00000000" w:rsidR="00000000" w:rsidRPr="00000000">
        <w:rPr>
          <w:rtl w:val="0"/>
        </w:rPr>
        <w:t xml:space="preserve">: Việc tiết lộ thông tin cá nhân, chi tiết vụ việc, chiến lược pháp lý, hồ sơ y tế, tình trạng tài chính của người được TGPL cho bên thứ ba khi không có sự đồng ý hay quy định pháp lý là vi phạm nghiêm trọng. Hậu quả là đe dọa an ninh, tính mạng, danh dự người được TGPL nếu thông tin nhạy cảm rơi vào tay kẻ xấu; làm suy yếu mối quan hệ tín nhiệm giữa cung cấp TGPL và người dân; người cần giúp sẽ ngại chia sẻ thông tin thiết yếu, có thể dẫn tới trách nhiệm bồi thường thiệt hại, kỷ luật nghề nghiệp, thậm chí xử lý hình sự nếu gây hậu quả nghiêm trọng.</w:t>
      </w:r>
    </w:p>
    <w:p w:rsidR="00000000" w:rsidDel="00000000" w:rsidP="00000000" w:rsidRDefault="00000000" w:rsidRPr="00000000" w14:paraId="0000003C">
      <w:pPr>
        <w:spacing w:after="120" w:before="120" w:line="312" w:lineRule="auto"/>
        <w:ind w:firstLine="720"/>
        <w:jc w:val="both"/>
        <w:rPr/>
      </w:pPr>
      <w:r w:rsidDel="00000000" w:rsidR="00000000" w:rsidRPr="00000000">
        <w:rPr>
          <w:rFonts w:ascii="Times New Roman" w:cs="Times New Roman" w:eastAsia="Times New Roman" w:hAnsi="Times New Roman"/>
          <w:sz w:val="28"/>
          <w:szCs w:val="28"/>
          <w:rtl w:val="0"/>
        </w:rPr>
        <w:t xml:space="preserve">- Từ chối hoặc không tiếp tục thực hiện trợ giúp pháp lý, trừ trường hợp quy định tại Luật này và quy định của pháp luật về tố tụng</w:t>
      </w:r>
      <w:r w:rsidDel="00000000" w:rsidR="00000000" w:rsidRPr="00000000">
        <w:rPr>
          <w:rtl w:val="0"/>
        </w:rPr>
        <w:t xml:space="preserve">: Người thực hiện TGPL có thể từ chối trong các trường hợp hợp pháp (xung đột lợi ích, vượt quá thẩm quyền, vi phạm pháp luật), nhưng việc từ chối vô cớ, tùy tiện, hoặc bỏ ngang khi đã nhận hỗ trợ là hành vi vi phạm nghĩa vụ nghề nghiệp. Có thể gây ra hậu quả là người được trợ giúp bị bỏ rơi giữa quá trình tố tụng, thủ tục, dẫn tới mất quyền lợi pháp lý quan trọng (hết thời hiệu, bỏ lỡ thủ tục khởi kiện, không được hưởng chế độ), tăng gánh nặng cho hệ thống khi vụ việc không được hoàn thiện, kéo dài khiếu kiện.</w:t>
      </w:r>
    </w:p>
    <w:p w:rsidR="00000000" w:rsidDel="00000000" w:rsidP="00000000" w:rsidRDefault="00000000" w:rsidRPr="00000000" w14:paraId="0000003D">
      <w:pPr>
        <w:spacing w:after="120" w:before="120" w:line="312" w:lineRule="auto"/>
        <w:ind w:firstLine="720"/>
        <w:jc w:val="both"/>
        <w:rPr/>
      </w:pPr>
      <w:r w:rsidDel="00000000" w:rsidR="00000000" w:rsidRPr="00000000">
        <w:rPr>
          <w:rFonts w:ascii="Times New Roman" w:cs="Times New Roman" w:eastAsia="Times New Roman" w:hAnsi="Times New Roman"/>
          <w:sz w:val="28"/>
          <w:szCs w:val="28"/>
          <w:rtl w:val="0"/>
        </w:rPr>
        <w:t xml:space="preserve">- Lợi dụng hoạt động trợ giúp pháp lý để trục lợi, xâm phạm quốc phòng, an ninh quốc gia, gây mất trật tự, an toàn xã hội, ảnh hưởng xấu đến đạo đức xã hội</w:t>
      </w:r>
      <w:r w:rsidDel="00000000" w:rsidR="00000000" w:rsidRPr="00000000">
        <w:rPr>
          <w:rtl w:val="0"/>
        </w:rPr>
        <w:t xml:space="preserve">: TGPL không được dùng như bình phong cho hoạt động vi phạm an ninh quốc gia, trục lợi, hoặc lan truyền nội dung kích động thù hằn, bạo lực, trái đạo đức công cộng. Lợi dụng TGPL để tiến hành hoạt động chính trị cực đoan, tuyển mộ, che giấu hành vi phạm pháp là trái pháp luật.</w:t>
      </w:r>
      <w:r w:rsidDel="00000000" w:rsidR="00000000" w:rsidRPr="00000000">
        <w:rPr>
          <w:b w:val="1"/>
          <w:bCs w:val="1"/>
          <w:rtl w:val="0"/>
        </w:rPr>
        <w:t xml:space="preserve"> </w:t>
      </w:r>
      <w:r w:rsidDel="00000000" w:rsidR="00000000" w:rsidRPr="00000000">
        <w:rPr>
          <w:rtl w:val="0"/>
        </w:rPr>
        <w:t xml:space="preserve">Vi phạm có thể gây hậu quả nghiêm trọng cho an ninh, trật tự công cộng, làm tổn hại đến sự ổn định xã hội; làm suy giảm uy tín của các chương trình an sinh, tạo cớ cho biện pháp kiểm soát chặt chẽ hơn, có thể ảnh hưởng tới quyền tiếp cận TGPL hợp pháp của người dân.</w:t>
      </w:r>
    </w:p>
    <w:p w:rsidR="00000000" w:rsidDel="00000000" w:rsidP="00000000" w:rsidRDefault="00000000" w:rsidRPr="00000000" w14:paraId="0000003E">
      <w:pPr>
        <w:spacing w:after="120" w:before="120" w:line="312" w:lineRule="auto"/>
        <w:ind w:firstLine="720"/>
        <w:jc w:val="both"/>
        <w:rPr/>
      </w:pPr>
      <w:r w:rsidDel="00000000" w:rsidR="00000000" w:rsidRPr="00000000">
        <w:rPr>
          <w:rFonts w:ascii="Times New Roman" w:cs="Times New Roman" w:eastAsia="Times New Roman" w:hAnsi="Times New Roman"/>
          <w:sz w:val="28"/>
          <w:szCs w:val="28"/>
          <w:rtl w:val="0"/>
        </w:rPr>
        <w:t xml:space="preserve">- Xúi giục, kích động người được trợ giúp pháp lý cung cấp thông tin, tài liệu sai sự thật, khiếu nại, tố cáo, khởi kiện trái pháp luật</w:t>
      </w:r>
      <w:r w:rsidDel="00000000" w:rsidR="00000000" w:rsidRPr="00000000">
        <w:rPr>
          <w:rtl w:val="0"/>
        </w:rPr>
        <w:t xml:space="preserve">: Người làm TGPL phải tôn trọng sự thật và nguyên tắc thượng tôn pháp luật. Xúi giục đòi hỏi người được TGPL đưa ra lời khai, tài liệu giả, hoặc thực hiện thủ tục pháp lý khi không có căn cứ là hành vi vi phạm đạo đức nghề nghiệp và pháp luật (có thể cấu thành tội làm giả, lừa đảo, vu khống…). Hệ quả của hành vi này có thể là gây tổn hại cho bên bị tố cáo, làm tăng chi phí, thời gian giải quyết vụ việc; có thể dẫn đến hậu quả hình sự cho người xúi giục hoặc người bị xúi giục, làm suy yếu hệ thống pháp luật và nhận thức pháp luật của cộng đồng; khuyến khích hành vi lợi dụng thủ tục pháp lý.</w:t>
      </w:r>
    </w:p>
    <w:p w:rsidR="00000000" w:rsidDel="00000000" w:rsidP="00000000" w:rsidRDefault="00000000" w:rsidRPr="00000000" w14:paraId="0000003F">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Nghiêm cấm người được trợ giúp pháp lý, cơ quan, tổ chức, cá nhân có liên quan đến hoạt động trợ giúp pháp lý có hành vi sau đây:</w:t>
      </w:r>
    </w:p>
    <w:p w:rsidR="00000000" w:rsidDel="00000000" w:rsidP="00000000" w:rsidRDefault="00000000" w:rsidRPr="00000000" w14:paraId="00000040">
      <w:pPr>
        <w:spacing w:after="120" w:before="120" w:line="312" w:lineRule="auto"/>
        <w:ind w:firstLine="720"/>
        <w:jc w:val="both"/>
        <w:rPr/>
      </w:pPr>
      <w:r w:rsidDel="00000000" w:rsidR="00000000" w:rsidRPr="00000000">
        <w:rPr>
          <w:rFonts w:ascii="Times New Roman" w:cs="Times New Roman" w:eastAsia="Times New Roman" w:hAnsi="Times New Roman"/>
          <w:sz w:val="28"/>
          <w:szCs w:val="28"/>
          <w:rtl w:val="0"/>
        </w:rPr>
        <w:t xml:space="preserve">- Xâm phạm sức khỏe, tính mạng, danh dự, nhân phẩm của người thực hiện trợ giúp pháp lý và uy tín của tổ chức thực hiện trợ giúp pháp lý: Trong nhiều trường hợp, việc người dân bức xúc do chưa hiểu đúng bản chất vụ việc hoặc bị xúi giục có thể dẫn tới hành vi tấn công, gây áp lực lên người trợ giúp pháp lý. Hậu quả của hành vi này là phá vỡ nguyên tắc khách quan, độc lập trong TGPL, ảnh hưởng đến uy tín của cả hệ thống và khiến các tổ chức TGPL gặp khó khăn trong việc triển khai nhiệm vụ ở cơ sở, đặc biệt tại vùng sâu, vùng xa, nơi mâu thuẫn xã hội dễ phát sinh. Do đó, cần có biện pháp bảo vệ an toàn nghề nghiệp, bảo đảm môi trường làm việc an ninh, tôn trọng, và cơ chế xử lý nghiêm các hành vi xâm phạm nhằm duy trì tính liêm chính, uy tín của hoạt động TGPL.</w:t>
      </w:r>
      <w:r w:rsidDel="00000000" w:rsidR="00000000" w:rsidRPr="00000000">
        <w:rPr>
          <w:rtl w:val="0"/>
        </w:rPr>
      </w:r>
    </w:p>
    <w:p w:rsidR="00000000" w:rsidDel="00000000" w:rsidP="00000000" w:rsidRDefault="00000000" w:rsidRPr="00000000" w14:paraId="00000041">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Cố tình cung cấp thông tin, tài liệu sai sự thật về vụ việc trợ giúp pháp lý</w:t>
      </w:r>
      <w:r w:rsidDel="00000000" w:rsidR="00000000" w:rsidRPr="00000000">
        <w:rPr>
          <w:rtl w:val="0"/>
        </w:rPr>
        <w:t xml:space="preserve">: Đây là một vi phạm nguy hiểm, làm sai lệch quá trình xem xét, đánh giá và xử lý vụ việc. Trong TGPL, việc xác định tình tiết, chứng cứ, hoàn cảnh của người được giúp là cơ sở để xác định họ có thuộc diện được hưởng TGPL miễn phí hay không, cũng như để tư vấn, bào chữa hoặc đại diện hợp pháp chính xác. Khi người dân hoặc người có liên quan cố tình đưa ra tài liệu giả, khai man thông tin hoặc bóp méo sự thật nhằm trục lợi (ví dụ: giả mạo hoàn cảnh nghèo, khai sai thiệt hại, làm giả giấy tờ thương binh hoặc người có công để được hưởng quyền lợi), hành vi đó không chỉ xâm phạm tính trung thực của hoạt động pháp lý mà còn ảnh hưởng trực tiếp đến quyền lợi của những người thật sự cần được giúp. </w:t>
      </w:r>
      <w:r w:rsidDel="00000000" w:rsidR="00000000" w:rsidRPr="00000000">
        <w:rPr>
          <w:rtl w:val="0"/>
        </w:rPr>
      </w:r>
    </w:p>
    <w:p w:rsidR="00000000" w:rsidDel="00000000" w:rsidP="00000000" w:rsidRDefault="00000000" w:rsidRPr="00000000" w14:paraId="00000042">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Đe dọa, cản trở, can thiệp trái pháp luật vào hoạt động trợ giúp pháp lý; gây rối, làm mất trật tự, vi phạm nghiêm trọng nội quy nơi thực hiện trợ giúp pháp lý</w:t>
      </w:r>
      <w:r w:rsidDel="00000000" w:rsidR="00000000" w:rsidRPr="00000000">
        <w:rPr>
          <w:rtl w:val="0"/>
        </w:rPr>
        <w:t xml:space="preserve">: Đây là hành vi thể hiện sự xâm phạm trực tiếp đến tính độc lập và tính chuyên nghiệp của quá trình TGPL. Mọi hành vi gây sức ép, áp đặt ý chí, chi phối kết quả, hoặc cản trở người thực hiện TGPL trong khi họ đang thi hành nhiệm vụ đều làm mất đi bản chất nhân văn và công bằng của hệ thống. Trong thực tế, các hành vi này có thể bao gồm: đe dọa thân thể hoặc tinh thần người làm TGPL để họ thay đổi lời khuyên pháp lý; gây rối tại trụ sở trung tâm TGPL khi không hài lòng với kết quả tư vấn; hoặc can thiệp trái phép nhằm hướng vụ việc theo lợi ích cá nhân, tổ chức. Những hành vi đó không chỉ làm gián đoạn hoạt động, gây mất trật tự nơi làm việc, mà còn ảnh hưởng đến quyền tiếp cận TGPL của các cá nhân khác. Nghiêm trọng hơn, nếu không được xử lý kịp thời, tình trạng này sẽ tạo ra tiền lệ xấu, khiến cán bộ TGPL bị áp lực, không dám bảo vệ sự thật khách quan. </w:t>
      </w:r>
      <w:r w:rsidDel="00000000" w:rsidR="00000000" w:rsidRPr="00000000">
        <w:rPr>
          <w:rtl w:val="0"/>
        </w:rPr>
      </w:r>
    </w:p>
    <w:p w:rsidR="00000000" w:rsidDel="00000000" w:rsidP="00000000" w:rsidRDefault="00000000" w:rsidRPr="00000000" w14:paraId="00000043">
      <w:pPr>
        <w:spacing w:after="120" w:before="120" w:line="312"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Người có công với cách mạng và quyền của họ khi được trợ giúp pháp lý </w:t>
      </w:r>
    </w:p>
    <w:p w:rsidR="00000000" w:rsidDel="00000000" w:rsidP="00000000" w:rsidRDefault="00000000" w:rsidRPr="00000000" w14:paraId="00000044">
      <w:pPr>
        <w:spacing w:after="120" w:before="120" w:line="312" w:lineRule="auto"/>
        <w:ind w:firstLine="72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2.1. Ai là người có công với cách mạng?</w:t>
      </w:r>
    </w:p>
    <w:p w:rsidR="00000000" w:rsidDel="00000000" w:rsidP="00000000" w:rsidRDefault="00000000" w:rsidRPr="00000000" w14:paraId="00000045">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Căn cứ Điều 3 Pháp lệnh số 02/2020/UBTVQH14 ngày 09 tháng 12 năm 2020 của Ủy ban thường vụ Quốc hội về ưu đãi người có công với cách mạng, đối tượng hưởng chế độ ưu đãi người có công với cách mạng bao gồm: </w:t>
      </w:r>
    </w:p>
    <w:p w:rsidR="00000000" w:rsidDel="00000000" w:rsidP="00000000" w:rsidRDefault="00000000" w:rsidRPr="00000000" w14:paraId="00000046">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hoạt động cách mạng trước ngày 01 tháng 01 năm 1945;</w:t>
      </w:r>
    </w:p>
    <w:p w:rsidR="00000000" w:rsidDel="00000000" w:rsidP="00000000" w:rsidRDefault="00000000" w:rsidRPr="00000000" w14:paraId="00000047">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hoạt động cách mạng từ ngày 01 tháng 01 năm 1945 đến ngày khởi nghĩa tháng Tám năm 1945;</w:t>
      </w:r>
    </w:p>
    <w:p w:rsidR="00000000" w:rsidDel="00000000" w:rsidP="00000000" w:rsidRDefault="00000000" w:rsidRPr="00000000" w14:paraId="00000048">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Liệt sỹ;</w:t>
      </w:r>
    </w:p>
    <w:p w:rsidR="00000000" w:rsidDel="00000000" w:rsidP="00000000" w:rsidRDefault="00000000" w:rsidRPr="00000000" w14:paraId="00000049">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 mẹ Việt Nam anh hùng;</w:t>
      </w:r>
    </w:p>
    <w:p w:rsidR="00000000" w:rsidDel="00000000" w:rsidP="00000000" w:rsidRDefault="00000000" w:rsidRPr="00000000" w14:paraId="0000004A">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hùng Lực lượng vũ trang nhân dân;</w:t>
      </w:r>
    </w:p>
    <w:p w:rsidR="00000000" w:rsidDel="00000000" w:rsidP="00000000" w:rsidRDefault="00000000" w:rsidRPr="00000000" w14:paraId="0000004B">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hùng Lao động trong thời kỳ kháng chiến;</w:t>
      </w:r>
    </w:p>
    <w:p w:rsidR="00000000" w:rsidDel="00000000" w:rsidP="00000000" w:rsidRDefault="00000000" w:rsidRPr="00000000" w14:paraId="0000004C">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Thương binh, bao gồm cả thương binh loại B được công nhận trước ngày 31 tháng 12 năm 1993; người hưởng chính sách như thương binh;</w:t>
      </w:r>
    </w:p>
    <w:p w:rsidR="00000000" w:rsidDel="00000000" w:rsidP="00000000" w:rsidRDefault="00000000" w:rsidRPr="00000000" w14:paraId="0000004D">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Bệnh binh;</w:t>
      </w:r>
    </w:p>
    <w:p w:rsidR="00000000" w:rsidDel="00000000" w:rsidP="00000000" w:rsidRDefault="00000000" w:rsidRPr="00000000" w14:paraId="0000004E">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hoạt động kháng chiến bị nhiễm chất độc hóa học;</w:t>
      </w:r>
    </w:p>
    <w:p w:rsidR="00000000" w:rsidDel="00000000" w:rsidP="00000000" w:rsidRDefault="00000000" w:rsidRPr="00000000" w14:paraId="0000004F">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hoạt động cách mạng, kháng chiến, bảo vệ Tổ quốc, làm nghĩa vụ quốc tế bị địch bắt tù, đày;</w:t>
      </w:r>
    </w:p>
    <w:p w:rsidR="00000000" w:rsidDel="00000000" w:rsidP="00000000" w:rsidRDefault="00000000" w:rsidRPr="00000000" w14:paraId="00000050">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hoạt động kháng chiến giải phóng dân tộc, bảo vệ Tổ quốc, làm nghĩa vụ quốc tế;</w:t>
      </w:r>
    </w:p>
    <w:p w:rsidR="00000000" w:rsidDel="00000000" w:rsidP="00000000" w:rsidRDefault="00000000" w:rsidRPr="00000000" w14:paraId="00000051">
      <w:pPr>
        <w:spacing w:after="120" w:before="120" w:line="312" w:lineRule="auto"/>
        <w:ind w:firstLine="720"/>
        <w:jc w:val="both"/>
        <w:rPr>
          <w:i w:val="1"/>
          <w:iCs w:val="1"/>
          <w:sz w:val="28"/>
          <w:szCs w:val="28"/>
        </w:rPr>
      </w:pPr>
      <w:r w:rsidDel="00000000" w:rsidR="00000000" w:rsidRPr="00000000">
        <w:rPr>
          <w:rFonts w:ascii="Times New Roman" w:cs="Times New Roman" w:eastAsia="Times New Roman" w:hAnsi="Times New Roman"/>
          <w:sz w:val="28"/>
          <w:szCs w:val="28"/>
          <w:rtl w:val="0"/>
        </w:rPr>
        <w:t xml:space="preserve">- Người có công giúp đỡ cách mạng.</w:t>
        <w:br w:type="textWrapping"/>
        <w:tab/>
      </w:r>
      <w:r w:rsidDel="00000000" w:rsidR="00000000" w:rsidRPr="00000000">
        <w:rPr>
          <w:rFonts w:ascii="Times New Roman" w:cs="Times New Roman" w:eastAsia="Times New Roman" w:hAnsi="Times New Roman"/>
          <w:b w:val="1"/>
          <w:bCs w:val="1"/>
          <w:i w:val="1"/>
          <w:iCs w:val="1"/>
          <w:sz w:val="28"/>
          <w:szCs w:val="28"/>
          <w:rtl w:val="0"/>
        </w:rPr>
        <w:t xml:space="preserve">2.2. Quyền và nghĩa vụ của người có công với cách mạng khi được trợ giúp pháp lý trong lĩnh vực bảo hiểm xã hội</w:t>
      </w:r>
      <w:r w:rsidDel="00000000" w:rsidR="00000000" w:rsidRPr="00000000">
        <w:rPr>
          <w:rFonts w:ascii="Times New Roman" w:cs="Times New Roman" w:eastAsia="Times New Roman" w:hAnsi="Times New Roman"/>
          <w:b w:val="1"/>
          <w:bCs w:val="1"/>
          <w:sz w:val="28"/>
          <w:szCs w:val="28"/>
          <w:rtl w:val="0"/>
        </w:rPr>
        <w:br w:type="textWrapping"/>
      </w:r>
      <w:r w:rsidDel="00000000" w:rsidR="00000000" w:rsidRPr="00000000">
        <w:rPr>
          <w:rFonts w:ascii="Times New Roman" w:cs="Times New Roman" w:eastAsia="Times New Roman" w:hAnsi="Times New Roman"/>
          <w:sz w:val="28"/>
          <w:szCs w:val="28"/>
          <w:rtl w:val="0"/>
        </w:rPr>
        <w:tab/>
      </w:r>
      <w:r w:rsidDel="00000000" w:rsidR="00000000" w:rsidRPr="00000000">
        <w:rPr>
          <w:i w:val="1"/>
          <w:iCs w:val="1"/>
          <w:sz w:val="28"/>
          <w:szCs w:val="28"/>
          <w:rtl w:val="0"/>
        </w:rPr>
        <w:t xml:space="preserve">a) Quyền của người có công với cách mạng khi được trợ giúp pháp lý trong lĩnh vực bảo hiểm xã hội</w:t>
      </w:r>
    </w:p>
    <w:p w:rsidR="00000000" w:rsidDel="00000000" w:rsidP="00000000" w:rsidRDefault="00000000" w:rsidRPr="00000000" w14:paraId="00000052">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lĩnh vực trợ giúp pháp lý nói chung và lĩnh vực bảo hiểm xã hội nói riêng, người có công với cách mạng được trợ giúp pháp lý có các quyền sau:</w:t>
      </w:r>
    </w:p>
    <w:p w:rsidR="00000000" w:rsidDel="00000000" w:rsidP="00000000" w:rsidRDefault="00000000" w:rsidRPr="00000000" w14:paraId="00000053">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Được trợ giúp pháp lý mà không phải trả tiền, lợi ích vật chất hoặc lợi ích khác.</w:t>
      </w:r>
    </w:p>
    <w:p w:rsidR="00000000" w:rsidDel="00000000" w:rsidP="00000000" w:rsidRDefault="00000000" w:rsidRPr="00000000" w14:paraId="00000054">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đủ điều kiện là người được trợ giúp pháp lý thì các bác, các anh, chị có quyền yêu cầu tổ chức thực hiện trợ giúp pháp lý, người thực hiện trợ giúp pháp lý trợ giúp cho mình theo tất cả các hình thức: từ tư vấn pháp luật, tham gia tố tụng, đại diện ngoài tố tụng để bảo vệ quyền và lợi ích hợp pháp của mình mà không phải trả bất kỳ khoản tiền hay lợi ích nào khác.</w:t>
      </w:r>
    </w:p>
    <w:p w:rsidR="00000000" w:rsidDel="00000000" w:rsidP="00000000" w:rsidRDefault="00000000" w:rsidRPr="00000000" w14:paraId="00000055">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Tự mình hoặc thông qua người thân thích, cơ quan, người có thẩm quyền tiến hành tố tụng hoặc cơ quan, tổ chức, cá nhân khác yêu cầu trợ giúp pháp lý.</w:t>
      </w:r>
    </w:p>
    <w:p w:rsidR="00000000" w:rsidDel="00000000" w:rsidP="00000000" w:rsidRDefault="00000000" w:rsidRPr="00000000" w14:paraId="00000056">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trợ giúp pháp lý năm 2017 đã mở rộng các chủ thể được yêu cầu trợ giúp pháp lý, Theo quy định này thì người được trợ giúp pháp lý có thể tự mình đến các Tổ chức thực hiện trợ giúp pháp lý (Trung tâm trợ giúp pháp lý, chi nhánh thuộc Trung tâm , tổ chức ký hợp đồng thực hiện trợ giúp pháp lý: là tổ chức hành nghề luật sư, tổ chức tư vấn pháp luật hoặc tổ chức đăng ký tham gia trợ giúp pháp lý) để yêu cầu được trợ giúp pháp lý hoặc cũng có thể nhờ người khác, vậy người khác là những ai được quyền yêu cầu thay người được trợ giúp pháp lý: đó là người thân thích, cơ quan, người có thẩm quyền tiến hành tố tụng hoặc cơ quan, tổ chức, cá nhân khác yêu cầu trợ giúp pháp lý.</w:t>
      </w:r>
    </w:p>
    <w:p w:rsidR="00000000" w:rsidDel="00000000" w:rsidP="00000000" w:rsidRDefault="00000000" w:rsidRPr="00000000" w14:paraId="00000057">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Được thông tin về quyền được trợ giúp pháp lý, trình tự, thủ tục trợ giúp pháp lý khi đến tổ chức thực hiện trợ giúp pháp lý và các cơ quan nhà nước có liên quan.</w:t>
      </w:r>
    </w:p>
    <w:p w:rsidR="00000000" w:rsidDel="00000000" w:rsidP="00000000" w:rsidRDefault="00000000" w:rsidRPr="00000000" w14:paraId="00000058">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Yêu cầu giữ bí mật về nội dung vụ việc trợ giúp pháp lý.</w:t>
      </w:r>
    </w:p>
    <w:p w:rsidR="00000000" w:rsidDel="00000000" w:rsidP="00000000" w:rsidRDefault="00000000" w:rsidRPr="00000000" w14:paraId="00000059">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tổ chức thực hiện trợ giúp pháp lý thụ lý vụ việc trợ giúp pháp lý, người được trợ giúp pháp lý có quyền yêu cầu tổ chức thực hiện trợ giúp pháp lý và người thực hiện trợ giúp pháp lý giữ bí mật về nội dung vụ việc trợ giúp pháp lý cho mình. Trong trường hợp tổ chức thực hiện trợ giúp pháp lý và người thực hiện trợ giúp pháp lý cố tình tiết lộ thông tin mà việc tiết lộ thông tin gây thiệt hại cho người được trợ giúp pháp lý thì người được trợ giúp pháp lý có quyền yêu cầu tổ chức thực hiện hoặc người thực hiện trợ giúp pháp lý bồi thường thiệt hại cho mình nếu việc tiết lộ thông tin gây ra thiệt hại.</w:t>
      </w:r>
    </w:p>
    <w:p w:rsidR="00000000" w:rsidDel="00000000" w:rsidP="00000000" w:rsidRDefault="00000000" w:rsidRPr="00000000" w14:paraId="0000005A">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 của Luật Trợ giúp pháp lý.</w:t>
      </w:r>
    </w:p>
    <w:p w:rsidR="00000000" w:rsidDel="00000000" w:rsidP="00000000" w:rsidRDefault="00000000" w:rsidRPr="00000000" w14:paraId="0000005B">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Trợ giúp pháp lý năm 2017 quy định người được trợ giúp pháp lý có quyền: “lựa chọn một tổ chức thực hiện trợ giúp pháp lý và người thực hiện trợ giúp pháp lý tại địa phương trong danh sách được công bố”. Theo quy định này, Người được trợ giúp pháp lý có thể tự mình lựa chọn tổ chức thực hiện trợ giúp pháp lý hoặc người thực hiện trợ giúp pháp lý cho mình mà không bị tổ chức hoặc cá nhân khác ngăn cản, tác động.</w:t>
      </w:r>
    </w:p>
    <w:p w:rsidR="00000000" w:rsidDel="00000000" w:rsidP="00000000" w:rsidRDefault="00000000" w:rsidRPr="00000000" w14:paraId="0000005C">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Thay đổi, rút yêu cầu trợ giúp pháp lý. </w:t>
        <w:tab/>
      </w:r>
    </w:p>
    <w:p w:rsidR="00000000" w:rsidDel="00000000" w:rsidP="00000000" w:rsidRDefault="00000000" w:rsidRPr="00000000" w14:paraId="0000005D">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được trợ giúp pháp lý có quyền thay đổi, rút yêu cầu trợ giúp pháp lý vào bất cứ thời điểm nào trong quá trình thực hiện vụ việc. Việc thay đổi hoặc rút yêu cầu trợ giúp pháp lý có thể liên quan đến việc thay đổi tình tiết hoặc thay đổi đương sự trong vụ án, việc quy định quyền này nhằm thể hiện sự tôn trọng ý chí của người được trợ giúp pháp lý. Trong trường hợp người được trợ giúp pháp lý muốn thay đổi hoặc rút yêu cầu trợ giúp pháp lý thì người được trợ giúp pháp lý làm đơn nêu rõ yêu cầu thay đổi hoặc rút yêu cầu trợ giúp pháp lý gửi tổ chức thực hiện trợ giúp pháp lý. Khi người được trợ giúp pháp lý rút yêu cầu trợ giúp pháp lý thì vụ việc trợ giúp pháp lý không được tiếp tục thực hiện theo quy định tại điểm c khoản 1 Điều 37 Luật trợ giúp pháp lý năm 2017.</w:t>
      </w:r>
    </w:p>
    <w:p w:rsidR="00000000" w:rsidDel="00000000" w:rsidP="00000000" w:rsidRDefault="00000000" w:rsidRPr="00000000" w14:paraId="0000005E">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Được bồi thường thiệt hại theo quy định của pháp luật.</w:t>
      </w:r>
    </w:p>
    <w:p w:rsidR="00000000" w:rsidDel="00000000" w:rsidP="00000000" w:rsidRDefault="00000000" w:rsidRPr="00000000" w14:paraId="0000005F">
      <w:pPr>
        <w:spacing w:after="240" w:before="24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Quyền này cho phép người được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yêu cầu bồi thường nếu trong quá trình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trợ giúp viên pháp lý, luật sư cộng tác hoặc tổ chức thực hiện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có hành vi vi phạm pháp luật, gây thiệt hại về vật chất hoặc tinh thần cho họ. Ví dụ: Trợ giúp viên lập sai hồ sơ, làm mất chứng cứ quan trọng, khiến vụ việc bị giải quyết bất lợi; người thực hiện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tiết lộ bí mật thông tin cá nhân, gây ảnh hưởng danh dự, nhân phẩm; do thiếu trách nhiệm, vụ việc bị bỏ lỡ thời hiệu khiếu nại, khởi kiện, làm mất quyền lợi chính đáng,...</w:t>
      </w:r>
    </w:p>
    <w:p w:rsidR="00000000" w:rsidDel="00000000" w:rsidP="00000000" w:rsidRDefault="00000000" w:rsidRPr="00000000" w14:paraId="00000060">
      <w:pPr>
        <w:spacing w:after="240" w:before="24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những trường hợp này, người được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có quyền khởi kiện yêu cầu bồi thường theo Luật Trách nhiệm bồi thường của Nhà nước 2017 hoặc theo Bộ luật Dân sự 2015, tùy thuộc vào tính chất hành vi gây thiệt hại.</w:t>
      </w:r>
    </w:p>
    <w:p w:rsidR="00000000" w:rsidDel="00000000" w:rsidP="00000000" w:rsidRDefault="00000000" w:rsidRPr="00000000" w14:paraId="00000061">
      <w:pPr>
        <w:spacing w:after="120" w:before="120" w:line="312"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Khiếu nại, tố cáo về trợ giúp pháp lý theo quy định của Luật này và quy định khác của pháp luật có liên quan.</w:t>
      </w:r>
    </w:p>
    <w:p w:rsidR="00000000" w:rsidDel="00000000" w:rsidP="00000000" w:rsidRDefault="00000000" w:rsidRPr="00000000" w14:paraId="00000062">
      <w:pPr>
        <w:rPr/>
      </w:pPr>
      <w:r w:rsidDel="00000000" w:rsidR="00000000" w:rsidRPr="00000000">
        <w:rPr>
          <w:rFonts w:ascii="Times New Roman" w:cs="Times New Roman" w:eastAsia="Times New Roman" w:hAnsi="Times New Roman"/>
          <w:sz w:val="28"/>
          <w:szCs w:val="28"/>
          <w:rtl w:val="0"/>
        </w:rPr>
        <w:t xml:space="preserve">Theo quy định tại khoản 1 Điều 45 Luật trợ giúp pháp lý năm 2017 quy định người được trợ giúp pháp lý có quyền khiếu nại đối với các hành vi sau của tổ chức thực hiện trợ giúp pháp lý, người thực hiện trợ giúp pháp lý khi có căn cứ cho rằng hành vi đó là trái pháp luật, xâm phạm quyền, lợi ích hợp pháp của mình: (1) Từ chối thụ lý vụ việc trợ giúp pháp lý; (2) Không thực hiện trợ giúp pháp lý; (3) Thực hiện trợ giúp pháp lý không đúng pháp luật; (4) Thay đổi người thực hiện trợ giúp pháp lý không đúng pháp luật. Người đứng đầu tổ chức thực hiện trợ giúp pháp lý có trách nhiệm giải quyết khiếu nại đối với các hành vi trên trong thời hạn 03 ngày làm việc kể từ ngày nhận được khiếu nại. </w:t>
        <w:br w:type="textWrapping"/>
        <w:tab/>
      </w:r>
      <w:r w:rsidDel="00000000" w:rsidR="00000000" w:rsidRPr="00000000">
        <w:rPr>
          <w:b w:val="1"/>
          <w:bCs w:val="1"/>
          <w:sz w:val="28"/>
          <w:szCs w:val="28"/>
          <w:rtl w:val="0"/>
        </w:rPr>
        <w:t xml:space="preserve">6. Mối quan hệ giữa </w:t>
      </w:r>
      <w:r w:rsidDel="00000000" w:rsidR="00000000" w:rsidRPr="00000000">
        <w:rPr>
          <w:b w:val="1"/>
          <w:bCs w:val="1"/>
          <w:rtl w:val="0"/>
        </w:rPr>
        <w:t xml:space="preserve">trợ giúp pháp lý</w:t>
      </w:r>
      <w:r w:rsidDel="00000000" w:rsidR="00000000" w:rsidRPr="00000000">
        <w:rPr>
          <w:b w:val="1"/>
          <w:bCs w:val="1"/>
          <w:sz w:val="28"/>
          <w:szCs w:val="28"/>
          <w:rtl w:val="0"/>
        </w:rPr>
        <w:t xml:space="preserve"> và </w:t>
      </w:r>
      <w:r w:rsidDel="00000000" w:rsidR="00000000" w:rsidRPr="00000000">
        <w:rPr>
          <w:b w:val="1"/>
          <w:bCs w:val="1"/>
          <w:rtl w:val="0"/>
        </w:rPr>
        <w:t xml:space="preserve">bảo hiểm xã hội</w:t>
      </w:r>
      <w:r w:rsidDel="00000000" w:rsidR="00000000" w:rsidRPr="00000000">
        <w:rPr>
          <w:b w:val="1"/>
          <w:bCs w:val="1"/>
          <w:sz w:val="28"/>
          <w:szCs w:val="28"/>
          <w:rtl w:val="0"/>
        </w:rPr>
        <w:br w:type="textWrapping"/>
      </w:r>
      <w:r w:rsidDel="00000000" w:rsidR="00000000" w:rsidRPr="00000000">
        <w:rPr>
          <w:rFonts w:ascii="Times New Roman" w:cs="Times New Roman" w:eastAsia="Times New Roman" w:hAnsi="Times New Roman"/>
          <w:sz w:val="28"/>
          <w:szCs w:val="28"/>
          <w:rtl w:val="0"/>
        </w:rPr>
        <w:tab/>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là quyền lợi an sinh xã hội quan trọng của công dân, được bảo đảm bởi Hiến pháp và pháp luật. Đối với người có công,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không chỉ mang ý nghĩa kinh tế mà còn là sự ghi nhận công lao. Tuy nhiên, quá trình thụ hưởng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thường gắn với nhiều thủ tục pháp lý, hồ sơ chứng từ. Khi có tranh chấp hoặc khiếu nại,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là công cụ giúp người có công được bảo vệ quyền lợi hợp pháp mà không phải lo lắng về chi phí dịch vụ pháp lý.</w:t>
        <w:br w:type="textWrapping"/>
        <w:tab/>
        <w:t xml:space="preserve">Ví dụ: một bệnh binh ở vùng nông thôn bị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huyện từ chối giải quyết chế độ do thiếu giấy tờ. Nếu không có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ông có thể buộc phải chấp nhận hoặc bỏ cuộc. Nhưng với sự hỗ trợ của trợ giúp viên, ông sẽ được hướng dẫn bổ sung chứng cứ, thậm chí khởi kiện ra Tòa án để bảo vệ quyền lợi.</w:t>
        <w:br w:type="textWrapping"/>
        <w:tab/>
      </w:r>
      <w:r w:rsidDel="00000000" w:rsidR="00000000" w:rsidRPr="00000000">
        <w:rPr>
          <w:rtl w:val="0"/>
        </w:rPr>
        <w:t xml:space="preserve">Hoạt động trợ giúp pháp lý đối với người có công trong lĩnh vực bảo hiểm xã hội không chỉ đơn thuần là giải quyết một tranh chấp pháp lý cụ thể, mà còn thể hiện sự tri ân của Nhà nước, củng cố niềm tin của nhân dân vào chế độ. Mỗi vụ việc được giải quyết thành công là một minh chứng cho tính ưu việt của chính sách, góp phần tăng cường sự đoàn kết trong cộng đồng, đặc biệt là ở nông thôn – nơi truyền thống “uống nước nhớ nguồn” được gìn giữ mạnh mẽ.</w:t>
      </w:r>
    </w:p>
    <w:p w:rsidR="00000000" w:rsidDel="00000000" w:rsidP="00000000" w:rsidRDefault="00000000" w:rsidRPr="00000000" w14:paraId="00000063">
      <w:pPr>
        <w:pStyle w:val="Heading1"/>
        <w:rPr/>
      </w:pPr>
      <w:bookmarkStart w:colFirst="0" w:colLast="0" w:name="_heading=h.1cl0oqmjy1yi" w:id="1"/>
      <w:bookmarkEnd w:id="1"/>
      <w:r w:rsidDel="00000000" w:rsidR="00000000" w:rsidRPr="00000000">
        <w:rPr>
          <w:rtl w:val="0"/>
        </w:rPr>
        <w:t xml:space="preserve">CHƯƠNG II. ĐẶC ĐIỂM VÀ NHU CẦU TRỢ GIÚP PHÁP LÝ CỦA NGƯỜI CÓ CÔNG VỚI CÁCH MẠNG VỀ BẢO HIỂM XÃ HỘI Ở NÔNG THÔN</w:t>
      </w:r>
    </w:p>
    <w:p w:rsidR="00000000" w:rsidDel="00000000" w:rsidP="00000000" w:rsidRDefault="00000000" w:rsidRPr="00000000" w14:paraId="00000064">
      <w:pPr>
        <w:rPr/>
      </w:pPr>
      <w:r w:rsidDel="00000000" w:rsidR="00000000" w:rsidRPr="00000000">
        <w:rPr>
          <w:b w:val="1"/>
          <w:bCs w:val="1"/>
          <w:rtl w:val="0"/>
        </w:rPr>
        <w:t xml:space="preserve">1. Đặc điểm dân cư nông thôn và người có công với cách mạng</w:t>
        <w:br w:type="textWrapping"/>
      </w:r>
      <w:r w:rsidDel="00000000" w:rsidR="00000000" w:rsidRPr="00000000">
        <w:rPr>
          <w:rtl w:val="0"/>
        </w:rPr>
        <w:tab/>
        <w:t xml:space="preserve">Nông thôn Việt Nam chiếm hơn 60% dân số cả nước, với đặc trưng chủ yếu là lao động nông nghiệp, thu nhập không ổn định và trình độ học vấn nhìn chung còn hạn chế. Người có công với cách mạng ở nông thôn thường là những cựu chiến binh, thương binh, bệnh binh đã rời quân ngũ trở về địa phương sau chiến tranh. Họ mang trong mình những vết thương, di chứng sức khỏe lâu dài, đồng thời phải đối diện với gánh nặng kinh tế gia đình. </w:t>
        <w:br w:type="textWrapping"/>
        <w:tab/>
        <w:t xml:space="preserve">Ở nhiều xã vùng sâu, vùng xa, người có công vẫn sinh sống trong điều kiện khó khăn, cơ sở hạ tầng hạn chế, dịch vụ xã hội chưa phát triển. Chính vì vậy, chế độ bảo hiểm xã hội trở thành một điểm tựa quan trọng giúp họ bảo đảm cuộc sống, có nguồn thu nhập ổn định để trang trải chi phí sinh hoạt, chữa bệnh và nuôi dưỡng con cháu.</w:t>
        <w:br w:type="textWrapping"/>
        <w:tab/>
        <w:t xml:space="preserve">Tuy nhiên, điều kiện tiếp cận thông tin pháp luật ở nông thôn còn nhiều hạn chế. Người có công thường không được trang bị đầy đủ kiến thức pháp luật, đặc biệt là các quy định về bảo hiểm xã hội. Không ít trường hợp không biết cách làm thủ tục để hưởng chế độ hưu trí, trợ cấp tuất, hoặc không hiểu rõ quyền được cộng nối thời gian công tác quân ngũ với thời gian lao động dân sự. Điều này khiến nhiều quyền lợi chính đáng bị bỏ sót hoặc bị giải quyết chậm trễ.</w:t>
        <w:br w:type="textWrapping"/>
        <w:tab/>
      </w:r>
      <w:r w:rsidDel="00000000" w:rsidR="00000000" w:rsidRPr="00000000">
        <w:rPr>
          <w:b w:val="1"/>
          <w:bCs w:val="1"/>
          <w:rtl w:val="0"/>
        </w:rPr>
        <w:t xml:space="preserve">2. Thực trạng tham gia và thụ hưởng bảo hiểm xã hội của người có công ở nông thôn</w:t>
        <w:br w:type="textWrapping"/>
      </w:r>
      <w:r w:rsidDel="00000000" w:rsidR="00000000" w:rsidRPr="00000000">
        <w:rPr>
          <w:rtl w:val="0"/>
        </w:rPr>
        <w:tab/>
        <w:t xml:space="preserve">Mặc dù hệ thống pháp luật về bảo hiểm xã hội và ưu đãi người có công đã được Nhà nước ban hành khá toàn diện, nhưng thực tiễn triển khai ở nông thôn vẫn còn nhiều bất cập. Một số vấn đề nổi bật có thể kể đến như sau:</w:t>
        <w:br w:type="textWrapping"/>
        <w:tab/>
        <w:t xml:space="preserve">- Về chế độ hưu trí: Nhiều thương binh, bệnh binh đủ điều kiện hưởng lương hưu nhưng do hồ sơ thất lạc trong chiến tranh nên không được giải quyết. Có trường hợp dù đã đóng bảo hiểm xã hội đầy đủ nhưng khi làm thủ tục lại bị từ chối do dữ liệu lưu trữ không thống nhất giữa các cơ quan.  </w:t>
        <w:br w:type="textWrapping"/>
        <w:tab/>
        <w:t xml:space="preserve">- Về chế độ tử tuất, mai táng phí: Gia đình liệt sĩ hoặc thương binh khi qua đời thường gặp khó khăn trong việc chứng minh thân nhân đủ điều kiện hưởng chế độ. Thủ tục qua nhiều cấp khiến việc chi trả kéo dài, ảnh hưởng trực tiếp đến đời sống của thân nhân.  </w:t>
        <w:br w:type="textWrapping"/>
        <w:tab/>
        <w:t xml:space="preserve">- Về chế độ thương binh, bệnh binh: Công tác giám định y khoa đôi khi chưa chính xác, dẫn đến việc xác định tỷ lệ thương tật thấp hơn thực tế, làm giảm mức trợ cấp.  </w:t>
        <w:br w:type="textWrapping"/>
        <w:tab/>
        <w:t xml:space="preserve">- Về quá trình đóng – hưởng bảo hiểm xã hội: Nhiều trường hợp người có công sau khi rời quân ngũ tiếp tục tham gia lao động tại địa phương, nhưng cơ quan bảo hiểm xã hội chưa cập nhật kịp thời thời gian công tác, dẫn đến tranh chấp khi tính toán chế độ.  </w:t>
        <w:br w:type="textWrapping"/>
        <w:tab/>
        <w:t xml:space="preserve">Những bất cập này đã làm phát sinh nhiều khiếu nại, tố cáo, thậm chí tranh chấp kéo dài. Trong bối cảnh đó, trợ giúp pháp lý trở thành một công cụ quan trọng để bảo vệ quyền lợi cho người có công.</w:t>
        <w:br w:type="textWrapping"/>
        <w:tab/>
      </w:r>
      <w:r w:rsidDel="00000000" w:rsidR="00000000" w:rsidRPr="00000000">
        <w:rPr>
          <w:b w:val="1"/>
          <w:bCs w:val="1"/>
          <w:rtl w:val="0"/>
        </w:rPr>
        <w:t xml:space="preserve">3. Những khó khăn đặc thù của người có công ở nông thôn</w:t>
        <w:br w:type="textWrapping"/>
      </w:r>
      <w:r w:rsidDel="00000000" w:rsidR="00000000" w:rsidRPr="00000000">
        <w:rPr>
          <w:rtl w:val="0"/>
        </w:rPr>
        <w:tab/>
        <w:t xml:space="preserve">Người có công ở nông thôn gặp phải nhiều rào cản trong quá trình tiếp cận bảo hiểm xã hội và trợ giúp pháp lý, bao gồm:</w:t>
        <w:tab/>
        <w:br w:type="textWrapping"/>
        <w:tab/>
        <w:t xml:space="preserve">- Rào cản địa lý: Nhiều xã vùng núi cách xa trung tâm huyện hàng chục km, đường sá đi lại khó khăn. Người cao tuổi, thương binh sức khỏe yếu khó có thể di chuyển nhiều lần để hoàn thiện thủ tục.  </w:t>
        <w:br w:type="textWrapping"/>
        <w:tab/>
        <w:t xml:space="preserve">- Rào cản nhận thức: Do trình độ học vấn hạn chế, nhiều người chưa phân biệt rõ các chế độ hưu trí, tử tuất, bệnh binh, dẫn đến tâm lý ngại tiếp xúc với cơ quan nhà nước.  </w:t>
        <w:br w:type="textWrapping"/>
        <w:tab/>
        <w:t xml:space="preserve">- Rào cản thủ tục: Quy định pháp luật đôi khi phức tạp, đòi hỏi nhiều loại giấy tờ. Đối với người có công, hồ sơ thường đã thất lạc hoặc bị hư hỏng qua thời gian, gây khó khăn trong chứng minh.  </w:t>
        <w:br w:type="textWrapping"/>
        <w:tab/>
        <w:t xml:space="preserve">- Rào cản ngôn ngữ: Với đồng bào dân tộc thiểu số, việc tiếp cận văn bản pháp luật bằng tiếng Việt phổ thông gặp nhiều khó khăn. Điều này làm tăng nguy cơ bỏ sót quyền lợi, đặc biệt trong các thủ tục bảo hiểm xã hội vốn đòi hỏi sự chính xác cao.  </w:t>
        <w:br w:type="textWrapping"/>
        <w:tab/>
      </w:r>
      <w:r w:rsidDel="00000000" w:rsidR="00000000" w:rsidRPr="00000000">
        <w:rPr>
          <w:b w:val="1"/>
          <w:bCs w:val="1"/>
          <w:rtl w:val="0"/>
        </w:rPr>
        <w:t xml:space="preserve">4. Nhu cầu trợ giúp pháp lý trong lĩnh vực bảo hiểm xã hội</w:t>
        <w:br w:type="textWrapping"/>
      </w:r>
      <w:r w:rsidDel="00000000" w:rsidR="00000000" w:rsidRPr="00000000">
        <w:rPr>
          <w:rtl w:val="0"/>
        </w:rPr>
        <w:tab/>
        <w:t xml:space="preserve">Trước những khó khăn nêu trên, nhu cầu trợ giúp pháp lý của người có công ở nông thôn là hết sức bức thiết. Có thể chia nhu cầu này thành ba nhóm:</w:t>
        <w:br w:type="textWrapping"/>
        <w:tab/>
        <w:t xml:space="preserve">- Tư vấn pháp luật: Giúp người có công hiểu rõ quyền lợi và nghĩa vụ của mình, nắm được thủ tục và các bước cần thực hiện để được hưởng bảo hiểm xã hội.  </w:t>
        <w:br w:type="textWrapping"/>
        <w:tab/>
        <w:t xml:space="preserve">- Đại diện ngoài tố tụng: Hỗ trợ người có công soạn thảo đơn từ, kiến nghị, khiếu nại gửi cơ quan bảo hiểm xã hội; trực tiếp làm việc với các cơ quan liên quan để bảo vệ quyền lợi.  </w:t>
        <w:br w:type="textWrapping"/>
        <w:tab/>
        <w:t xml:space="preserve">- Tham gia tố tụng: Đại diện người có công khi vụ việc được đưa ra Tòa án, tranh tụng để bảo vệ quyền lợi hợp pháp.  </w:t>
        <w:br w:type="textWrapping"/>
        <w:tab/>
        <w:t xml:space="preserve">Ví dụ: một thương binh 65 tuổi ở huyện miền núi bị từ chối giải quyết chế độ hưu trí vì lý do “thiếu giấy tờ chứng minh thời gian công tác”. Trợ giúp pháp lý có thể hỗ trợ ông, hướng dẫn thu thập chứng cứ từ nhân chứng, trích lục hồ sơ lưu tại đơn vị cũ, từ đó đủ căn cứ để yêu cầu cơ quan bảo hiểm xã hội giải quyết quyền lợi.</w:t>
        <w:br w:type="textWrapping"/>
        <w:tab/>
      </w:r>
      <w:r w:rsidDel="00000000" w:rsidR="00000000" w:rsidRPr="00000000">
        <w:rPr>
          <w:b w:val="1"/>
          <w:bCs w:val="1"/>
          <w:rtl w:val="0"/>
        </w:rPr>
        <w:t xml:space="preserve">5. Ý nghĩa và sự cần thiết tăng cường trợ giúp pháp lý</w:t>
        <w:br w:type="textWrapping"/>
      </w:r>
      <w:r w:rsidDel="00000000" w:rsidR="00000000" w:rsidRPr="00000000">
        <w:rPr>
          <w:rtl w:val="0"/>
        </w:rPr>
        <w:tab/>
      </w:r>
      <w:r w:rsidDel="00000000" w:rsidR="00000000" w:rsidRPr="00000000">
        <w:rPr>
          <w:rtl w:val="0"/>
        </w:rPr>
        <w:t xml:space="preserve">Trợ giúp pháp lý cho người có công ở nông thôn trong lĩnh vực bảo hiểm xã hội k</w:t>
      </w:r>
      <w:r w:rsidDel="00000000" w:rsidR="00000000" w:rsidRPr="00000000">
        <w:rPr>
          <w:rtl w:val="0"/>
        </w:rPr>
        <w:t xml:space="preserve">hông chỉ là hoạt động hỗ trợ pháp lý đơn thuần, mà còn mang nhiều ý nghĩa nhân văn, xã hội và pháp lý sâu sắc:</w:t>
      </w:r>
    </w:p>
    <w:p w:rsidR="00000000" w:rsidDel="00000000" w:rsidP="00000000" w:rsidRDefault="00000000" w:rsidRPr="00000000" w14:paraId="00000065">
      <w:pPr>
        <w:numPr>
          <w:ilvl w:val="0"/>
          <w:numId w:val="2"/>
        </w:numPr>
        <w:spacing w:after="0" w:afterAutospacing="0" w:before="240" w:lineRule="auto"/>
        <w:ind w:left="720" w:hanging="360"/>
      </w:pPr>
      <w:r w:rsidDel="00000000" w:rsidR="00000000" w:rsidRPr="00000000">
        <w:rPr>
          <w:rtl w:val="0"/>
        </w:rPr>
        <w:t xml:space="preserve">Bảo đảm công bằng xã hội: Việc giúp người có công hiểu và thực hiện đúng các quy định của pháp luật về bảo hiểm xã hội góp phần bảo đảm nguyên tắc “ai có công đều được đền đáp xứng đáng”. Nhiều người có công ở vùng nông thôn, vùng sâu, vùng xa thường gặp khó khăn trong việc tiếp cận thông tin, do đó dễ bị thiệt thòi khi làm thủ tục hưởng chế độ. Trợ giúp pháp lý kịp thời sẽ giúp họ được hưởng đúng, hưởng đủ các quyền lợi chính đáng theo quy định của Nhà nước.</w:t>
      </w:r>
    </w:p>
    <w:p w:rsidR="00000000" w:rsidDel="00000000" w:rsidP="00000000" w:rsidRDefault="00000000" w:rsidRPr="00000000" w14:paraId="00000066">
      <w:pPr>
        <w:numPr>
          <w:ilvl w:val="0"/>
          <w:numId w:val="2"/>
        </w:numPr>
        <w:spacing w:after="0" w:afterAutospacing="0" w:before="0" w:beforeAutospacing="0" w:lineRule="auto"/>
        <w:ind w:left="720" w:hanging="360"/>
        <w:rPr/>
      </w:pPr>
      <w:r w:rsidDel="00000000" w:rsidR="00000000" w:rsidRPr="00000000">
        <w:rPr>
          <w:rtl w:val="0"/>
        </w:rPr>
        <w:t xml:space="preserve">Góp phần ổn định xã hội: Khi người có công và gia đình họ được bảo đảm quyền lợi hợp pháp về bảo hiểm xã hội, họ có thêm nguồn thu nhập ổn định, an tâm lao động, sản xuất và sinh sống tại địa phương. Điều này không chỉ giúp giảm nguy cơ phát sinh khiếu nại, khiếu kiện kéo dài mà còn góp phần củng cố niềm tin của nhân dân vào chính sách an sinh xã hội và vai trò của Nhà nước pháp quyền xã hội chủ nghĩa.</w:t>
      </w:r>
    </w:p>
    <w:p w:rsidR="00000000" w:rsidDel="00000000" w:rsidP="00000000" w:rsidRDefault="00000000" w:rsidRPr="00000000" w14:paraId="00000067">
      <w:pPr>
        <w:numPr>
          <w:ilvl w:val="0"/>
          <w:numId w:val="2"/>
        </w:numPr>
        <w:spacing w:after="0" w:afterAutospacing="0" w:before="0" w:beforeAutospacing="0" w:lineRule="auto"/>
        <w:ind w:left="720" w:hanging="360"/>
        <w:rPr/>
      </w:pPr>
      <w:r w:rsidDel="00000000" w:rsidR="00000000" w:rsidRPr="00000000">
        <w:rPr>
          <w:rtl w:val="0"/>
        </w:rPr>
        <w:t xml:space="preserve">Tri ân người có công: Hoạt động trợ giúp pháp lý trong lĩnh vực bảo hiểm xã hội là một hình thức thể hiện lòng biết ơn và sự tri ân đối với những người đã hy sinh, cống hiến cho Tổ quốc. Việc bảo đảm cho họ được chăm lo đầy đủ về mặt pháp lý cũng là cách cụ thể hóa chủ trương, chính sách “đền ơn đáp nghĩa”, “uống nước nhớ nguồn”, góp phần lan tỏa giá trị nhân văn, đạo lý truyền thống của dân tộc.</w:t>
      </w:r>
    </w:p>
    <w:p w:rsidR="00000000" w:rsidDel="00000000" w:rsidP="00000000" w:rsidRDefault="00000000" w:rsidRPr="00000000" w14:paraId="00000068">
      <w:pPr>
        <w:numPr>
          <w:ilvl w:val="0"/>
          <w:numId w:val="2"/>
        </w:numPr>
        <w:spacing w:after="0" w:afterAutospacing="0" w:before="0" w:beforeAutospacing="0" w:lineRule="auto"/>
        <w:ind w:left="720" w:hanging="360"/>
        <w:rPr/>
      </w:pPr>
      <w:r w:rsidDel="00000000" w:rsidR="00000000" w:rsidRPr="00000000">
        <w:rPr>
          <w:rtl w:val="0"/>
        </w:rPr>
        <w:t xml:space="preserve">Nâng cao nhận thức pháp luật: Thông qua các hoạt động tư vấn, phổ biến pháp luật và hướng dẫn thực hiện thủ tục bảo hiểm xã hội, người có công cùng cộng đồng dân cư nông thôn được nâng cao hiểu biết pháp luật, hình thành thói quen chủ động tìm hiểu và bảo vệ quyền lợi hợp pháp của mình. Đây cũng là cơ sở để xây dựng một cộng đồng dân cư nông thôn hiểu luật, sống và làm việc theo pháp luật, góp phần củng cố nền tảng của Nhà nước pháp quyền vững mạnh từ cơ sở.</w:t>
      </w:r>
    </w:p>
    <w:p w:rsidR="00000000" w:rsidDel="00000000" w:rsidP="00000000" w:rsidRDefault="00000000" w:rsidRPr="00000000" w14:paraId="00000069">
      <w:pPr>
        <w:numPr>
          <w:ilvl w:val="0"/>
          <w:numId w:val="2"/>
        </w:numPr>
        <w:spacing w:after="240" w:before="0" w:beforeAutospacing="0" w:lineRule="auto"/>
        <w:ind w:left="720" w:hanging="360"/>
      </w:pPr>
      <w:r w:rsidDel="00000000" w:rsidR="00000000" w:rsidRPr="00000000">
        <w:rPr>
          <w:rtl w:val="0"/>
        </w:rPr>
        <w:t xml:space="preserve">Thúc đẩy thực hiện mục tiêu an sinh bền vững: Trợ giúp pháp lý không chỉ giúp giải quyết các vấn đề trước mắt mà còn tạo điều kiện để chính sách bảo hiểm xã hội đi vào đời sống một cách thực chất, bảo đảm không ai bị bỏ lại phía sau, đặc biệt là nhóm người có công đang sinh sống tại những khu vực còn nhiều khó khăn.  </w:t>
      </w:r>
    </w:p>
    <w:p w:rsidR="00000000" w:rsidDel="00000000" w:rsidP="00000000" w:rsidRDefault="00000000" w:rsidRPr="00000000" w14:paraId="0000006A">
      <w:pPr>
        <w:spacing w:after="240" w:before="240" w:lineRule="auto"/>
        <w:ind w:left="0" w:firstLine="720"/>
        <w:rPr/>
      </w:pPr>
      <w:r w:rsidDel="00000000" w:rsidR="00000000" w:rsidRPr="00000000">
        <w:rPr>
          <w:rtl w:val="0"/>
        </w:rPr>
        <w:t xml:space="preserve">Nhìn chung, người có công ở nông thôn là nhóm dễ bị tổn thương trong quá trình tiếp cận và thụ hưởng chính sách bảo hiểm xã hội. Họ phải đối diện với nhiều rào cản cả về địa lý, nhận thức, thủ tục và ngôn ngữ. Trong bối cảnh đó, trợ giúp pháp lý đóng vai trò then chốt, giúp họ không chỉ bảo vệ quyền lợi trước mắt mà còn tạo niềm tin lâu dài vào chính sách của Đảng và Nhà nước. Sự cần thiết phải mở rộng và nâng cao chất lượng trợ giúp pháp lý cho người có công ở nông thôn là một yêu cầu khách quan, nhằm hướng tới mục tiêu công bằng xã hội và phát triển bền vững.</w:t>
      </w:r>
    </w:p>
    <w:p w:rsidR="00000000" w:rsidDel="00000000" w:rsidP="00000000" w:rsidRDefault="00000000" w:rsidRPr="00000000" w14:paraId="0000006B">
      <w:pPr>
        <w:pStyle w:val="Heading1"/>
        <w:rPr/>
      </w:pPr>
      <w:bookmarkStart w:colFirst="0" w:colLast="0" w:name="_heading=h.a4cx8q65q18d" w:id="2"/>
      <w:bookmarkEnd w:id="2"/>
      <w:r w:rsidDel="00000000" w:rsidR="00000000" w:rsidRPr="00000000">
        <w:rPr>
          <w:rtl w:val="0"/>
        </w:rPr>
        <w:t xml:space="preserve">CHƯƠNG III. TRỢ GIÚP PHÁP LÝ CHO NGƯỜI CÓ CÔNG TRONG LĨNH VỰC BẢO HIỂM XÃ HỘI Ở NÔNG THÔN </w:t>
      </w:r>
    </w:p>
    <w:p w:rsidR="00000000" w:rsidDel="00000000" w:rsidP="00000000" w:rsidRDefault="00000000" w:rsidRPr="00000000" w14:paraId="0000006C">
      <w:pPr>
        <w:spacing w:after="120" w:before="120" w:line="312" w:lineRule="auto"/>
        <w:ind w:left="0" w:firstLine="720"/>
        <w:jc w:val="both"/>
        <w:rPr/>
      </w:pPr>
      <w:r w:rsidDel="00000000" w:rsidR="00000000" w:rsidRPr="00000000">
        <w:rPr>
          <w:b w:val="1"/>
          <w:bCs w:val="1"/>
          <w:sz w:val="28"/>
          <w:szCs w:val="28"/>
          <w:rtl w:val="0"/>
        </w:rPr>
        <w:t xml:space="preserve">1. Các dạng tranh chấp và khiếu nại phổ biến</w:t>
      </w:r>
      <w:r w:rsidDel="00000000" w:rsidR="00000000" w:rsidRPr="00000000">
        <w:rPr>
          <w:rFonts w:ascii="Times New Roman" w:cs="Times New Roman" w:eastAsia="Times New Roman" w:hAnsi="Times New Roman"/>
          <w:sz w:val="28"/>
          <w:szCs w:val="28"/>
          <w:rtl w:val="0"/>
        </w:rPr>
        <w:br w:type="textWrapping"/>
        <w:tab/>
      </w:r>
      <w:r w:rsidDel="00000000" w:rsidR="00000000" w:rsidRPr="00000000">
        <w:rPr>
          <w:rtl w:val="0"/>
        </w:rPr>
        <w:t xml:space="preserve">Thực tiễn triển khai chính sách bảo hiểm xã hội cho người có công với cách mạng ở khu vực nông thôn cho thấy, mặc dù Nhà nước đã đạt được nhiều kết quả tích cực như mở rộng phạm vi bao phủ, đa dạng hóa chế độ, cải cách thủ tục hành chính, nhưng trên thực tế vẫn còn tồn tại nhiều tranh chấp và khiếu nại. Những tranh chấp này không chỉ phản ánh sự hạn chế về mặt quản lý, mà còn cho thấy nhu cầu cấp thiết phải tăng cường trợ giúp pháp lý để bảo đảm quyền lợi hợp pháp cho người có công. Có thể phân chia thành các nhóm chính sau:</w:t>
      </w:r>
    </w:p>
    <w:p w:rsidR="00000000" w:rsidDel="00000000" w:rsidP="00000000" w:rsidRDefault="00000000" w:rsidRPr="00000000" w14:paraId="0000006D">
      <w:pPr>
        <w:pStyle w:val="Heading4"/>
        <w:keepNext w:val="0"/>
        <w:keepLines w:val="0"/>
        <w:spacing w:after="40" w:before="240" w:lineRule="auto"/>
        <w:rPr>
          <w:rFonts w:ascii="Times New Roman" w:cs="Times New Roman" w:eastAsia="Times New Roman" w:hAnsi="Times New Roman"/>
          <w:i w:val="0"/>
          <w:iCs w:val="0"/>
          <w:color w:val="000000"/>
          <w:sz w:val="22"/>
          <w:szCs w:val="22"/>
        </w:rPr>
      </w:pPr>
      <w:bookmarkStart w:colFirst="0" w:colLast="0" w:name="_heading=h.kjxdodwga07g" w:id="3"/>
      <w:bookmarkEnd w:id="3"/>
      <w:r w:rsidDel="00000000" w:rsidR="00000000" w:rsidRPr="00000000">
        <w:rPr>
          <w:rFonts w:ascii="Times New Roman" w:cs="Times New Roman" w:eastAsia="Times New Roman" w:hAnsi="Times New Roman"/>
          <w:i w:val="0"/>
          <w:iCs w:val="0"/>
          <w:color w:val="000000"/>
          <w:rtl w:val="0"/>
        </w:rPr>
        <w:t xml:space="preserve">1.</w:t>
      </w:r>
      <w:r w:rsidDel="00000000" w:rsidR="00000000" w:rsidRPr="00000000">
        <w:rPr>
          <w:rFonts w:ascii="Times New Roman" w:cs="Times New Roman" w:eastAsia="Times New Roman" w:hAnsi="Times New Roman"/>
          <w:i w:val="0"/>
          <w:iCs w:val="0"/>
          <w:color w:val="000000"/>
          <w:rtl w:val="0"/>
        </w:rPr>
        <w:t xml:space="preserve">1. Tranh chấp về chế độ hưu trí</w:t>
      </w:r>
      <w:r w:rsidDel="00000000" w:rsidR="00000000" w:rsidRPr="00000000">
        <w:rPr>
          <w:rtl w:val="0"/>
        </w:rPr>
      </w:r>
    </w:p>
    <w:p w:rsidR="00000000" w:rsidDel="00000000" w:rsidP="00000000" w:rsidRDefault="00000000" w:rsidRPr="00000000" w14:paraId="0000006E">
      <w:pPr>
        <w:spacing w:after="240" w:before="240" w:lineRule="auto"/>
        <w:ind w:firstLine="720"/>
        <w:rPr/>
      </w:pPr>
      <w:r w:rsidDel="00000000" w:rsidR="00000000" w:rsidRPr="00000000">
        <w:rPr>
          <w:rtl w:val="0"/>
        </w:rPr>
        <w:t xml:space="preserve">Đây là nhóm tranh chấp phổ biến nhất. Nhiều người có công khi đến tuổi nghỉ hưu không được giải quyết chế độ do thiếu hồ sơ gốc hoặc không được cộng nối thời gian công tác quân ngũ với lao động dân sự. Trong chiến tranh, hồ sơ quân nhân thường thất lạc hoặc bị hư hỏng. Điều này dẫn đến tình trạng cơ quan bảo hiểm xã hội từ chối chi trả lương hưu vì “không đủ căn cứ pháp lý”.</w:t>
      </w:r>
    </w:p>
    <w:p w:rsidR="00000000" w:rsidDel="00000000" w:rsidP="00000000" w:rsidRDefault="00000000" w:rsidRPr="00000000" w14:paraId="0000006F">
      <w:pPr>
        <w:spacing w:after="240" w:before="240" w:lineRule="auto"/>
        <w:ind w:firstLine="720"/>
        <w:rPr/>
      </w:pPr>
      <w:r w:rsidDel="00000000" w:rsidR="00000000" w:rsidRPr="00000000">
        <w:rPr>
          <w:rtl w:val="0"/>
        </w:rPr>
        <w:t xml:space="preserve">Ngoài ra, cũng có những trường hợp khiếu nại về việc tính sai thời gian đóng bảo hiểm xã hội, ví dụ tính thiếu năm công tác, tính sai mức đóng, từ đó làm cho mức lương hưu thấp hơn thực tế đáng ra được hưởng. Những sai sót này không chỉ ảnh hưởng đến đời sống kinh tế của cá nhân mà còn gây mất niềm tin vào chính sách an sinh xã hội.</w:t>
      </w:r>
    </w:p>
    <w:p w:rsidR="00000000" w:rsidDel="00000000" w:rsidP="00000000" w:rsidRDefault="00000000" w:rsidRPr="00000000" w14:paraId="00000070">
      <w:pPr>
        <w:spacing w:after="240" w:before="240" w:lineRule="auto"/>
        <w:ind w:firstLine="720"/>
        <w:rPr/>
      </w:pPr>
      <w:r w:rsidDel="00000000" w:rsidR="00000000" w:rsidRPr="00000000">
        <w:rPr>
          <w:rtl w:val="0"/>
        </w:rPr>
        <w:t xml:space="preserve">Một thực tế đáng chú ý là ở nhiều địa phương nông thôn, người có công thường ít khi tự mình kiểm tra lại quá trình công tác hoặc lưu giữ hồ sơ, mà phó mặc cho cơ quan quản lý. Khi có sự sai sót, họ thường không biết cách làm đơn khiếu nại hoặc bổ sung chứng cứ. Trong khi đó, cơ quan </w:t>
      </w:r>
      <w:r w:rsidDel="00000000" w:rsidR="00000000" w:rsidRPr="00000000">
        <w:rPr>
          <w:rtl w:val="0"/>
        </w:rPr>
        <w:t xml:space="preserve">bảo hiểm xã hội</w:t>
      </w:r>
      <w:r w:rsidDel="00000000" w:rsidR="00000000" w:rsidRPr="00000000">
        <w:rPr>
          <w:rtl w:val="0"/>
        </w:rPr>
        <w:t xml:space="preserve"> lại dựa nhiều vào hồ sơ gốc trên giấy, ít khi chủ động phối hợp với cơ quan quân sự hoặc địa phương để xác minh thêm. Kết quả là quyền lợi chính đáng của người có công bị bỏ lỡ.</w:t>
      </w:r>
    </w:p>
    <w:p w:rsidR="00000000" w:rsidDel="00000000" w:rsidP="00000000" w:rsidRDefault="00000000" w:rsidRPr="00000000" w14:paraId="00000071">
      <w:pPr>
        <w:spacing w:after="240" w:before="240" w:lineRule="auto"/>
        <w:ind w:firstLine="720"/>
        <w:rPr/>
      </w:pPr>
      <w:r w:rsidDel="00000000" w:rsidR="00000000" w:rsidRPr="00000000">
        <w:rPr>
          <w:rtl w:val="0"/>
        </w:rPr>
        <w:t xml:space="preserve">Hệ quả của những tranh chấp này không chỉ dừng lại ở thu nhập hàng tháng. Với người có công, lương hưu còn mang ý nghĩa là sự ghi nhận công lao, là bằng chứng Nhà nước tri ân họ. Khi bị từ chối hoặc hưởng ở mức thấp, họ cảm thấy bị thiệt thòi, thậm chí có tâm lý bị lãng quên. Điều này dễ dẫn đến khiếu kiện kéo dài, tạo áp lực cho hệ thống hành chính và làm giảm sự đồng thuận xã hội.</w:t>
      </w:r>
    </w:p>
    <w:p w:rsidR="00000000" w:rsidDel="00000000" w:rsidP="00000000" w:rsidRDefault="00000000" w:rsidRPr="00000000" w14:paraId="00000072">
      <w:pPr>
        <w:spacing w:after="240" w:before="240" w:lineRule="auto"/>
        <w:ind w:firstLine="720"/>
        <w:rPr/>
      </w:pPr>
      <w:r w:rsidDel="00000000" w:rsidR="00000000" w:rsidRPr="00000000">
        <w:rPr>
          <w:rtl w:val="0"/>
        </w:rPr>
        <w:t xml:space="preserve">Trong bối cảnh đó, trợ giúp pháp lý có thể trở thành chiếc cầu nối quan trọng. Trợ giúp viên có thể giúp người có công rà soát hồ sơ, tìm kiếm giấy tờ thay thế như trích lục lưu trữ quân đội, xác nhận của nhân chứng, hoặc văn bản của cơ quan cũ. Nếu cơ quan </w:t>
      </w:r>
      <w:r w:rsidDel="00000000" w:rsidR="00000000" w:rsidRPr="00000000">
        <w:rPr>
          <w:rtl w:val="0"/>
        </w:rPr>
        <w:t xml:space="preserve">bảo hiểm xã hội</w:t>
      </w:r>
      <w:r w:rsidDel="00000000" w:rsidR="00000000" w:rsidRPr="00000000">
        <w:rPr>
          <w:rtl w:val="0"/>
        </w:rPr>
        <w:t xml:space="preserve"> vẫn không chấp nhận, trợ giúp pháp lý sẽ hỗ trợ khởi kiện ra Tòa án để yêu cầu bảo vệ quyền lợi. Thực tiễn đã có nhiều vụ việc được giải quyết thành công nhờ sự kiên trì và hỗ trợ pháp lý chuyên môn.</w:t>
      </w:r>
    </w:p>
    <w:p w:rsidR="00000000" w:rsidDel="00000000" w:rsidP="00000000" w:rsidRDefault="00000000" w:rsidRPr="00000000" w14:paraId="00000073">
      <w:pPr>
        <w:spacing w:after="240" w:before="240" w:lineRule="auto"/>
        <w:ind w:firstLine="720"/>
        <w:rPr/>
      </w:pPr>
      <w:r w:rsidDel="00000000" w:rsidR="00000000" w:rsidRPr="00000000">
        <w:rPr>
          <w:rtl w:val="0"/>
        </w:rPr>
        <w:t xml:space="preserve">Qua phân tích có thể thấy, tranh chấp về chế độ hưu trí không chỉ là chuyện thủ tục, mà phản ánh sự bất cập trong quản lý hồ sơ lịch sử. Việc tăng cường trợ giúp pháp lý cùng với cải cách hành chính, số hóa dữ liệu về người có công sẽ là chìa khóa để hạn chế dạng tranh chấp này trong tương lai.</w:t>
      </w:r>
    </w:p>
    <w:p w:rsidR="00000000" w:rsidDel="00000000" w:rsidP="00000000" w:rsidRDefault="00000000" w:rsidRPr="00000000" w14:paraId="00000074">
      <w:pPr>
        <w:keepNext w:val="0"/>
        <w:keepLines w:val="0"/>
        <w:spacing w:after="40" w:before="240" w:lineRule="auto"/>
        <w:rPr>
          <w:b w:val="1"/>
          <w:bCs w:val="1"/>
        </w:rPr>
      </w:pPr>
      <w:r w:rsidDel="00000000" w:rsidR="00000000" w:rsidRPr="00000000">
        <w:rPr>
          <w:b w:val="1"/>
          <w:bCs w:val="1"/>
          <w:rtl w:val="0"/>
        </w:rPr>
        <w:t xml:space="preserve">1.</w:t>
      </w:r>
      <w:r w:rsidDel="00000000" w:rsidR="00000000" w:rsidRPr="00000000">
        <w:rPr>
          <w:b w:val="1"/>
          <w:bCs w:val="1"/>
          <w:rtl w:val="0"/>
        </w:rPr>
        <w:t xml:space="preserve">2. Tranh chấp về chế độ tử tuất và mai táng phí</w:t>
      </w:r>
    </w:p>
    <w:p w:rsidR="00000000" w:rsidDel="00000000" w:rsidP="00000000" w:rsidRDefault="00000000" w:rsidRPr="00000000" w14:paraId="00000075">
      <w:pPr>
        <w:spacing w:after="240" w:before="240" w:lineRule="auto"/>
        <w:ind w:firstLine="720"/>
        <w:rPr/>
      </w:pPr>
      <w:r w:rsidDel="00000000" w:rsidR="00000000" w:rsidRPr="00000000">
        <w:rPr>
          <w:rtl w:val="0"/>
        </w:rPr>
        <w:t xml:space="preserve">Khi người có công qua đời, thân nhân của họ có quyền hưởng chế độ tử tuất hoặc mai táng phí. Tuy nhiên, trong thực tế, thân nhân thường gặp khó khăn trong việc chứng minh mối quan hệ nhân thân. Ví dụ: trường hợp con nuôi hợp pháp nhưng giấy tờ nhận con nuôi đã thất lạc, dẫn đến cơ quan bảo hiểm xã hội từ chối chi trả trợ cấp. Ngoài ra, một số trường hợp cơ quan bảo hiểm xã hội trì hoãn chi trả do phải “xác minh thêm”, gây bức xúc và áp lực tâm lý cho gia đình vốn đang trong hoàn cảnh tang gia.</w:t>
      </w:r>
    </w:p>
    <w:p w:rsidR="00000000" w:rsidDel="00000000" w:rsidP="00000000" w:rsidRDefault="00000000" w:rsidRPr="00000000" w14:paraId="00000076">
      <w:pPr>
        <w:spacing w:after="240" w:before="240" w:lineRule="auto"/>
        <w:ind w:firstLine="720"/>
        <w:rPr/>
      </w:pPr>
      <w:r w:rsidDel="00000000" w:rsidR="00000000" w:rsidRPr="00000000">
        <w:rPr>
          <w:rtl w:val="0"/>
        </w:rPr>
        <w:t xml:space="preserve">Nguyên nhân sâu xa của những khó khăn này là do công tác quản lý hộ tịch, hộ khẩu và hồ sơ hành chính trong nhiều giai đoạn lịch sử chưa đầy đủ, thậm chí có nơi còn lỏng lẻo. Ở vùng nông thôn, giấy tờ hộ tịch thường được lưu giữ sơ sài, dễ hư hỏng hoặc thất lạc qua thời gian. Có những gia đình chỉ có giấy khai sinh viết tay hoặc sổ hộ khẩu cũ, không được cập nhật điện tử. Khi đối chiếu hồ sơ, cơ quan </w:t>
      </w:r>
      <w:r w:rsidDel="00000000" w:rsidR="00000000" w:rsidRPr="00000000">
        <w:rPr>
          <w:rtl w:val="0"/>
        </w:rPr>
        <w:t xml:space="preserve">bảo hiểm xã hội</w:t>
      </w:r>
      <w:r w:rsidDel="00000000" w:rsidR="00000000" w:rsidRPr="00000000">
        <w:rPr>
          <w:rtl w:val="0"/>
        </w:rPr>
        <w:t xml:space="preserve"> yêu cầu chứng cứ rõ ràng nên dẫn đến việc thân nhân bị vướng mắc.</w:t>
      </w:r>
    </w:p>
    <w:p w:rsidR="00000000" w:rsidDel="00000000" w:rsidP="00000000" w:rsidRDefault="00000000" w:rsidRPr="00000000" w14:paraId="00000077">
      <w:pPr>
        <w:spacing w:after="240" w:before="240" w:lineRule="auto"/>
        <w:ind w:firstLine="720"/>
        <w:rPr/>
      </w:pPr>
      <w:r w:rsidDel="00000000" w:rsidR="00000000" w:rsidRPr="00000000">
        <w:rPr>
          <w:rtl w:val="0"/>
        </w:rPr>
        <w:t xml:space="preserve">Bên cạnh đó, thái độ hành chính của một số cán bộ chưa thực sự chia sẻ với hoàn cảnh của gia đình người có công. Việc kéo dài thời gian “xác minh” hay đòi hỏi thêm giấy tờ đôi khi không cần thiết đã vô tình làm tăng thêm gánh nặng tâm lý cho thân nhân, nhất là khi họ vừa trải qua mất mát. Điều này không chỉ gây thiệt thòi về quyền lợi vật chất mà còn ảnh hưởng đến lòng tin của người dân đối với chính sách an sinh.</w:t>
      </w:r>
    </w:p>
    <w:p w:rsidR="00000000" w:rsidDel="00000000" w:rsidP="00000000" w:rsidRDefault="00000000" w:rsidRPr="00000000" w14:paraId="00000078">
      <w:pPr>
        <w:spacing w:after="240" w:before="240" w:lineRule="auto"/>
        <w:ind w:firstLine="720"/>
        <w:rPr/>
      </w:pPr>
      <w:r w:rsidDel="00000000" w:rsidR="00000000" w:rsidRPr="00000000">
        <w:rPr>
          <w:rtl w:val="0"/>
        </w:rPr>
        <w:t xml:space="preserve">Trong những trường hợp này, trợ giúp pháp lý đóng vai trò như một cơ chế bảo vệ và giải tỏa áp lực cho thân nhân. Trợ giúp viên pháp lý sẽ hướng dẫn họ thu thập và hợp thức hóa các chứng cứ thay thế như: lời khai của nhân chứng, xác nhận của UBND xã, sổ hộ khẩu, giấy khai sinh con chung, hoặc các tài liệu lưu trữ ở cơ quan quản lý dân cư. Nếu cơ quan </w:t>
      </w:r>
      <w:r w:rsidDel="00000000" w:rsidR="00000000" w:rsidRPr="00000000">
        <w:rPr>
          <w:rtl w:val="0"/>
        </w:rPr>
        <w:t xml:space="preserve">bảo hiểm xã hội</w:t>
      </w:r>
      <w:r w:rsidDel="00000000" w:rsidR="00000000" w:rsidRPr="00000000">
        <w:rPr>
          <w:rtl w:val="0"/>
        </w:rPr>
        <w:t xml:space="preserve"> vẫn chần chừ hoặc từ chối, trợ giúp pháp lý có thể giúp thân nhân làm đơn khiếu nại, và khi cần thiết, khởi kiện ra Tòa án để buộc giải quyết chế độ tử tuất đúng quy định.</w:t>
      </w:r>
      <w:r w:rsidDel="00000000" w:rsidR="00000000" w:rsidRPr="00000000">
        <w:rPr>
          <w:rtl w:val="0"/>
        </w:rPr>
      </w:r>
    </w:p>
    <w:p w:rsidR="00000000" w:rsidDel="00000000" w:rsidP="00000000" w:rsidRDefault="00000000" w:rsidRPr="00000000" w14:paraId="00000079">
      <w:pPr>
        <w:pStyle w:val="Heading4"/>
        <w:keepNext w:val="0"/>
        <w:keepLines w:val="0"/>
        <w:spacing w:after="40" w:before="240" w:lineRule="auto"/>
        <w:rPr>
          <w:rFonts w:ascii="Times New Roman" w:cs="Times New Roman" w:eastAsia="Times New Roman" w:hAnsi="Times New Roman"/>
          <w:i w:val="0"/>
          <w:iCs w:val="0"/>
          <w:color w:val="000000"/>
        </w:rPr>
      </w:pPr>
      <w:bookmarkStart w:colFirst="0" w:colLast="0" w:name="_heading=h.yysnlptjzwf7" w:id="4"/>
      <w:bookmarkEnd w:id="4"/>
      <w:r w:rsidDel="00000000" w:rsidR="00000000" w:rsidRPr="00000000">
        <w:rPr>
          <w:rFonts w:ascii="Times New Roman" w:cs="Times New Roman" w:eastAsia="Times New Roman" w:hAnsi="Times New Roman"/>
          <w:i w:val="0"/>
          <w:iCs w:val="0"/>
          <w:color w:val="000000"/>
          <w:rtl w:val="0"/>
        </w:rPr>
        <w:t xml:space="preserve">1.</w:t>
      </w:r>
      <w:r w:rsidDel="00000000" w:rsidR="00000000" w:rsidRPr="00000000">
        <w:rPr>
          <w:rFonts w:ascii="Times New Roman" w:cs="Times New Roman" w:eastAsia="Times New Roman" w:hAnsi="Times New Roman"/>
          <w:i w:val="0"/>
          <w:iCs w:val="0"/>
          <w:color w:val="000000"/>
          <w:rtl w:val="0"/>
        </w:rPr>
        <w:t xml:space="preserve">3. Khiếu nại về chế độ thương binh, bệnh binh</w:t>
      </w:r>
    </w:p>
    <w:p w:rsidR="00000000" w:rsidDel="00000000" w:rsidP="00000000" w:rsidRDefault="00000000" w:rsidRPr="00000000" w14:paraId="0000007A">
      <w:pPr>
        <w:rPr/>
      </w:pPr>
      <w:r w:rsidDel="00000000" w:rsidR="00000000" w:rsidRPr="00000000">
        <w:rPr>
          <w:rtl w:val="0"/>
        </w:rPr>
        <w:t xml:space="preserve">Công tác giám định y khoa có vai trò quyết định trong việc xác định tỷ lệ thương tật để chi trả trợ cấp. Tuy nhiên, trong thực tế, kết quả giám định nhiều khi chưa chính xác hoặc chưa phản ánh đúng tình trạng thực tế. Có người bị thương tật nặng nhưng chỉ được xác định ở mức 35% thay vì trên 50%, dẫn đến mức trợ cấp thấp. Ngược lại, cũng có trường hợp do quy trình giám định sơ sài, gây ra khiếu nại của người dân.</w:t>
      </w:r>
    </w:p>
    <w:p w:rsidR="00000000" w:rsidDel="00000000" w:rsidP="00000000" w:rsidRDefault="00000000" w:rsidRPr="00000000" w14:paraId="0000007B">
      <w:pPr>
        <w:rPr/>
      </w:pPr>
      <w:r w:rsidDel="00000000" w:rsidR="00000000" w:rsidRPr="00000000">
        <w:rPr>
          <w:rtl w:val="0"/>
        </w:rPr>
        <w:t xml:space="preserve">Nguyên nhân của tình trạng này xuất phát từ nhiều yếu tố. Thứ nhất, đội ngũ giám định viên ở một số địa phương còn thiếu chuyên môn sâu, hoặc không được trang bị đầy đủ trang thiết bị hiện đại để đánh giá mức độ thương tật. Thứ hai, quy trình giám định đôi khi còn mang tính hình thức, làm nhanh để giải quyết số lượng hồ sơ lớn, dẫn đến việc bỏ qua chi tiết quan trọng. Thứ ba, sự phối hợp giữa cơ quan giám định và cơ quan quản lý hồ sơ người có công chưa thật sự chặt chẽ, khiến cho dữ liệu về thương tật không được đối chiếu đầy đủ.</w:t>
      </w:r>
    </w:p>
    <w:p w:rsidR="00000000" w:rsidDel="00000000" w:rsidP="00000000" w:rsidRDefault="00000000" w:rsidRPr="00000000" w14:paraId="0000007C">
      <w:pPr>
        <w:rPr/>
      </w:pPr>
      <w:r w:rsidDel="00000000" w:rsidR="00000000" w:rsidRPr="00000000">
        <w:rPr>
          <w:rtl w:val="0"/>
        </w:rPr>
        <w:t xml:space="preserve">Khi tỷ lệ thương tật không phản ánh đúng thực tế, quyền lợi của người có công bị xâm hại trực tiếp. Họ không chỉ mất đi một phần thu nhập đáng lẽ được hưởng mà còn chịu cảm giác bị xem nhẹ sự hy sinh, cống hiến của bản thân. Đặc biệt với những người có công đang sống ở nông thôn, nguồn trợ cấp hàng tháng có thể là trụ cột kinh tế chính để duy trì sinh hoạt và chăm sóc sức khỏe tuổi già.</w:t>
      </w:r>
    </w:p>
    <w:p w:rsidR="00000000" w:rsidDel="00000000" w:rsidP="00000000" w:rsidRDefault="00000000" w:rsidRPr="00000000" w14:paraId="0000007D">
      <w:pPr>
        <w:rPr/>
      </w:pPr>
      <w:r w:rsidDel="00000000" w:rsidR="00000000" w:rsidRPr="00000000">
        <w:rPr>
          <w:rtl w:val="0"/>
        </w:rPr>
        <w:t xml:space="preserve">Trong hoàn cảnh đó, trợ giúp pháp lý trở thành công cụ cần thiết và hữu hiệu. Thông qua trợ giúp pháp lý, người có công có thể được hướng dẫn lập hồ sơ yêu cầu giám định lại theo đúng trình tự pháp luật, thu thập bổ sung chứng cứ y tế như bệnh án, giấy ra viện, kết quả điều trị từ bệnh viện chuyên khoa. Trợ giúp viên pháp lý còn có thể trực tiếp làm việc với Hội đồng giám định y khoa, yêu cầu bảo đảm tính khách quan, minh bạch trong quá trình đánh giá. Nếu kết quả giám định lại vẫn không phù hợp, trợ giúp pháp lý có thể giúp người dân khởi kiện ra Tòa án để bảo vệ quyền lợi hợp pháp.</w:t>
      </w:r>
    </w:p>
    <w:p w:rsidR="00000000" w:rsidDel="00000000" w:rsidP="00000000" w:rsidRDefault="00000000" w:rsidRPr="00000000" w14:paraId="0000007E">
      <w:pPr>
        <w:rPr/>
      </w:pPr>
      <w:r w:rsidDel="00000000" w:rsidR="00000000" w:rsidRPr="00000000">
        <w:rPr>
          <w:rtl w:val="0"/>
        </w:rPr>
        <w:t xml:space="preserve">Thực tiễn cho thấy, nhiều trường hợp nhờ sự hỗ trợ của trợ giúp pháp lý đã được điều chỉnh lại tỷ lệ thương tật, từ đó tăng mức trợ cấp và được truy lĩnh khoản chênh lệch trong nhiều năm. Đây là minh chứng rõ ràng rằng trợ giúp pháp lý không chỉ là biện pháp pháp lý, mà còn là chỗ dựa tinh thần, giúp người có công tin tưởng rằng sự hy sinh của họ luôn được Nhà nước và xã hội trân trọng, bảo vệ một cách công bằng.</w:t>
      </w:r>
      <w:r w:rsidDel="00000000" w:rsidR="00000000" w:rsidRPr="00000000">
        <w:rPr>
          <w:rtl w:val="0"/>
        </w:rPr>
      </w:r>
    </w:p>
    <w:p w:rsidR="00000000" w:rsidDel="00000000" w:rsidP="00000000" w:rsidRDefault="00000000" w:rsidRPr="00000000" w14:paraId="0000007F">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12" w:lineRule="auto"/>
        <w:ind w:left="0" w:right="0" w:firstLine="720"/>
        <w:jc w:val="both"/>
        <w:rPr>
          <w:rFonts w:ascii="Times New Roman" w:cs="Times New Roman" w:eastAsia="Times New Roman" w:hAnsi="Times New Roman"/>
          <w:i w:val="0"/>
          <w:iCs w:val="0"/>
          <w:color w:val="000000"/>
        </w:rPr>
      </w:pPr>
      <w:bookmarkStart w:colFirst="0" w:colLast="0" w:name="_heading=h.5tu63sm520qm" w:id="5"/>
      <w:bookmarkEnd w:id="5"/>
      <w:r w:rsidDel="00000000" w:rsidR="00000000" w:rsidRPr="00000000">
        <w:rPr>
          <w:rFonts w:ascii="Times New Roman" w:cs="Times New Roman" w:eastAsia="Times New Roman" w:hAnsi="Times New Roman"/>
          <w:i w:val="0"/>
          <w:iCs w:val="0"/>
          <w:color w:val="000000"/>
          <w:rtl w:val="0"/>
        </w:rPr>
        <w:t xml:space="preserve">1.</w:t>
      </w:r>
      <w:r w:rsidDel="00000000" w:rsidR="00000000" w:rsidRPr="00000000">
        <w:rPr>
          <w:rFonts w:ascii="Times New Roman" w:cs="Times New Roman" w:eastAsia="Times New Roman" w:hAnsi="Times New Roman"/>
          <w:i w:val="0"/>
          <w:iCs w:val="0"/>
          <w:color w:val="000000"/>
          <w:rtl w:val="0"/>
        </w:rPr>
        <w:t xml:space="preserve">4. Tranh chấp liên quan đến đóng – hưởng bảo hiểm xã hội</w:t>
      </w:r>
    </w:p>
    <w:p w:rsidR="00000000" w:rsidDel="00000000" w:rsidP="00000000" w:rsidRDefault="00000000" w:rsidRPr="00000000" w14:paraId="00000080">
      <w:pPr>
        <w:spacing w:after="240" w:before="240" w:lineRule="auto"/>
        <w:ind w:firstLine="720"/>
        <w:rPr/>
      </w:pPr>
      <w:r w:rsidDel="00000000" w:rsidR="00000000" w:rsidRPr="00000000">
        <w:rPr>
          <w:rtl w:val="0"/>
        </w:rPr>
        <w:t xml:space="preserve">Một số người có công sau khi rời quân ngũ tiếp tục tham gia lao động trong các cơ quan nhà nước, hợp tác xã, hoặc doanh nghiệp tư nhân. Tuy nhiên, do đặc thù lịch sử, nhiều đơn vị sử dụng lao động không quản lý chặt chẽ hồ sơ </w:t>
      </w:r>
      <w:r w:rsidDel="00000000" w:rsidR="00000000" w:rsidRPr="00000000">
        <w:rPr>
          <w:rtl w:val="0"/>
        </w:rPr>
        <w:t xml:space="preserve">bảo hiểm xã hội</w:t>
      </w:r>
      <w:r w:rsidDel="00000000" w:rsidR="00000000" w:rsidRPr="00000000">
        <w:rPr>
          <w:rtl w:val="0"/>
        </w:rPr>
        <w:t xml:space="preserve"> của cán bộ, công nhân viên. Trong giai đoạn trước đây, việc ghi nhận quá trình công tác chủ yếu dựa vào sổ giấy, dễ xảy ra tình trạng thất lạc, ghi thiếu hoặc không đồng bộ giữa các cơ quan.</w:t>
      </w:r>
    </w:p>
    <w:p w:rsidR="00000000" w:rsidDel="00000000" w:rsidP="00000000" w:rsidRDefault="00000000" w:rsidRPr="00000000" w14:paraId="00000081">
      <w:pPr>
        <w:spacing w:after="240" w:before="240" w:lineRule="auto"/>
        <w:ind w:firstLine="720"/>
        <w:rPr/>
      </w:pPr>
      <w:r w:rsidDel="00000000" w:rsidR="00000000" w:rsidRPr="00000000">
        <w:rPr>
          <w:rtl w:val="0"/>
        </w:rPr>
        <w:t xml:space="preserve">Đến khi người có công đủ tuổi làm thủ tục hưởng chế độ hưu trí, họ phát hiện hồ sơ đóng </w:t>
      </w:r>
      <w:r w:rsidDel="00000000" w:rsidR="00000000" w:rsidRPr="00000000">
        <w:rPr>
          <w:rtl w:val="0"/>
        </w:rPr>
        <w:t xml:space="preserve">bảo hiểm xã hội</w:t>
      </w:r>
      <w:r w:rsidDel="00000000" w:rsidR="00000000" w:rsidRPr="00000000">
        <w:rPr>
          <w:rtl w:val="0"/>
        </w:rPr>
        <w:t xml:space="preserve"> bị thiếu thời gian, hoặc đơn vị cũ chưa hoàn tất nghĩa vụ đóng. Có trường hợp đơn vị đã giải thể, phá sản, nên việc truy cứu trách nhiệm và buộc đóng bổ sung trở nên vô cùng khó khăn. Điều này dẫn đến tranh chấp gay gắt về mức hưởng và thời gian hưởng </w:t>
      </w:r>
      <w:r w:rsidDel="00000000" w:rsidR="00000000" w:rsidRPr="00000000">
        <w:rPr>
          <w:rtl w:val="0"/>
        </w:rPr>
        <w:t xml:space="preserve">bảo hiểm xã hội</w:t>
      </w:r>
      <w:r w:rsidDel="00000000" w:rsidR="00000000" w:rsidRPr="00000000">
        <w:rPr>
          <w:rtl w:val="0"/>
        </w:rPr>
        <w:t xml:space="preserve">, gây thiệt hại trực tiếp đến quyền lợi của người lao động.</w:t>
      </w:r>
    </w:p>
    <w:p w:rsidR="00000000" w:rsidDel="00000000" w:rsidP="00000000" w:rsidRDefault="00000000" w:rsidRPr="00000000" w14:paraId="00000082">
      <w:pPr>
        <w:spacing w:after="240" w:before="240" w:lineRule="auto"/>
        <w:ind w:firstLine="0"/>
        <w:rPr/>
      </w:pPr>
      <w:r w:rsidDel="00000000" w:rsidR="00000000" w:rsidRPr="00000000">
        <w:rPr>
          <w:rtl w:val="0"/>
        </w:rPr>
        <w:t xml:space="preserve">Hệ quả thường thấy là:</w:t>
      </w:r>
    </w:p>
    <w:p w:rsidR="00000000" w:rsidDel="00000000" w:rsidP="00000000" w:rsidRDefault="00000000" w:rsidRPr="00000000" w14:paraId="00000083">
      <w:pPr>
        <w:numPr>
          <w:ilvl w:val="0"/>
          <w:numId w:val="1"/>
        </w:numPr>
        <w:spacing w:after="0" w:afterAutospacing="0" w:before="240" w:lineRule="auto"/>
        <w:ind w:left="720" w:hanging="360"/>
        <w:jc w:val="left"/>
        <w:rPr/>
      </w:pPr>
      <w:r w:rsidDel="00000000" w:rsidR="00000000" w:rsidRPr="00000000">
        <w:rPr>
          <w:rtl w:val="0"/>
        </w:rPr>
        <w:t xml:space="preserve">Người có công không đủ số năm đóng </w:t>
      </w:r>
      <w:r w:rsidDel="00000000" w:rsidR="00000000" w:rsidRPr="00000000">
        <w:rPr>
          <w:rtl w:val="0"/>
        </w:rPr>
        <w:t xml:space="preserve">bảo hiểm xã hội</w:t>
      </w:r>
      <w:r w:rsidDel="00000000" w:rsidR="00000000" w:rsidRPr="00000000">
        <w:rPr>
          <w:rtl w:val="0"/>
        </w:rPr>
        <w:t xml:space="preserve"> để hưởng lương hưu, buộc phải nhận trợ cấp một lần với mức thấp hơn nhiều.</w:t>
      </w:r>
    </w:p>
    <w:p w:rsidR="00000000" w:rsidDel="00000000" w:rsidP="00000000" w:rsidRDefault="00000000" w:rsidRPr="00000000" w14:paraId="00000084">
      <w:pPr>
        <w:numPr>
          <w:ilvl w:val="0"/>
          <w:numId w:val="1"/>
        </w:numPr>
        <w:spacing w:after="0" w:afterAutospacing="0" w:before="0" w:beforeAutospacing="0" w:lineRule="auto"/>
        <w:ind w:left="720" w:hanging="360"/>
        <w:jc w:val="left"/>
        <w:rPr/>
      </w:pPr>
      <w:r w:rsidDel="00000000" w:rsidR="00000000" w:rsidRPr="00000000">
        <w:rPr>
          <w:rtl w:val="0"/>
        </w:rPr>
        <w:t xml:space="preserve">Hoặc nếu đủ điều kiện nghỉ hưu, thì mức lương hưu được tính sai do thiếu năm đóng, làm giảm thu nhập hằng tháng, ảnh hưởng nghiêm trọng đến cuộc sống tuổi già.</w:t>
      </w:r>
    </w:p>
    <w:p w:rsidR="00000000" w:rsidDel="00000000" w:rsidP="00000000" w:rsidRDefault="00000000" w:rsidRPr="00000000" w14:paraId="00000085">
      <w:pPr>
        <w:numPr>
          <w:ilvl w:val="0"/>
          <w:numId w:val="1"/>
        </w:numPr>
        <w:spacing w:after="240" w:before="0" w:beforeAutospacing="0" w:lineRule="auto"/>
        <w:ind w:left="720" w:hanging="360"/>
        <w:jc w:val="left"/>
      </w:pPr>
      <w:r w:rsidDel="00000000" w:rsidR="00000000" w:rsidRPr="00000000">
        <w:rPr>
          <w:rtl w:val="0"/>
        </w:rPr>
        <w:t xml:space="preserve">Một số trường hợp khác, do đơn vị sử dụng lao động chậm nộp, nợ </w:t>
      </w:r>
      <w:r w:rsidDel="00000000" w:rsidR="00000000" w:rsidRPr="00000000">
        <w:rPr>
          <w:rtl w:val="0"/>
        </w:rPr>
        <w:t xml:space="preserve">bảo hiểm xã hội</w:t>
      </w:r>
      <w:r w:rsidDel="00000000" w:rsidR="00000000" w:rsidRPr="00000000">
        <w:rPr>
          <w:rtl w:val="0"/>
        </w:rPr>
        <w:t xml:space="preserve"> kéo dài, khiến cơ quan </w:t>
      </w:r>
      <w:r w:rsidDel="00000000" w:rsidR="00000000" w:rsidRPr="00000000">
        <w:rPr>
          <w:rtl w:val="0"/>
        </w:rPr>
        <w:t xml:space="preserve">bảo hiểm xã hội</w:t>
      </w:r>
      <w:r w:rsidDel="00000000" w:rsidR="00000000" w:rsidRPr="00000000">
        <w:rPr>
          <w:rtl w:val="0"/>
        </w:rPr>
        <w:t xml:space="preserve"> từ chối chốt sổ, làm người lao động rơi vào tình thế “kẹt giữa” doanh nghiệp và cơ quan bảo hiểm.</w:t>
      </w:r>
    </w:p>
    <w:p w:rsidR="00000000" w:rsidDel="00000000" w:rsidP="00000000" w:rsidRDefault="00000000" w:rsidRPr="00000000" w14:paraId="00000086">
      <w:pPr>
        <w:spacing w:after="240" w:before="240" w:lineRule="auto"/>
        <w:ind w:firstLine="720"/>
        <w:rPr/>
      </w:pPr>
      <w:r w:rsidDel="00000000" w:rsidR="00000000" w:rsidRPr="00000000">
        <w:rPr>
          <w:rtl w:val="0"/>
        </w:rPr>
        <w:t xml:space="preserve">Trong những trường hợp này, trợ giúp pháp lý giữ vai trò hết sức quan trọng. Trợ giúp viên sẽ tư vấn cho người có công về quyền lợi pháp luật bảo đảm: theo Luật </w:t>
      </w:r>
      <w:r w:rsidDel="00000000" w:rsidR="00000000" w:rsidRPr="00000000">
        <w:rPr>
          <w:rtl w:val="0"/>
        </w:rPr>
        <w:t xml:space="preserve">bảo hiểm xã hội</w:t>
      </w:r>
      <w:r w:rsidDel="00000000" w:rsidR="00000000" w:rsidRPr="00000000">
        <w:rPr>
          <w:rtl w:val="0"/>
        </w:rPr>
        <w:t xml:space="preserve"> 2014, trách nhiệm đóng </w:t>
      </w:r>
      <w:r w:rsidDel="00000000" w:rsidR="00000000" w:rsidRPr="00000000">
        <w:rPr>
          <w:rtl w:val="0"/>
        </w:rPr>
        <w:t xml:space="preserve">bảo hiểm xã hội</w:t>
      </w:r>
      <w:r w:rsidDel="00000000" w:rsidR="00000000" w:rsidRPr="00000000">
        <w:rPr>
          <w:rtl w:val="0"/>
        </w:rPr>
        <w:t xml:space="preserve"> thuộc về </w:t>
      </w:r>
      <w:r w:rsidDel="00000000" w:rsidR="00000000" w:rsidRPr="00000000">
        <w:rPr>
          <w:b w:val="1"/>
          <w:bCs w:val="1"/>
          <w:rtl w:val="0"/>
        </w:rPr>
        <w:t xml:space="preserve">người sử dụng lao động</w:t>
      </w:r>
      <w:r w:rsidDel="00000000" w:rsidR="00000000" w:rsidRPr="00000000">
        <w:rPr>
          <w:rtl w:val="0"/>
        </w:rPr>
        <w:t xml:space="preserve">, người lao động không phải gánh chịu hậu quả. trợ giúp pháp lý có thể giúp người có công lập đơn kiến nghị gửi cơ quan </w:t>
      </w:r>
      <w:r w:rsidDel="00000000" w:rsidR="00000000" w:rsidRPr="00000000">
        <w:rPr>
          <w:rtl w:val="0"/>
        </w:rPr>
        <w:t xml:space="preserve">bảo hiểm xã hội</w:t>
      </w:r>
      <w:r w:rsidDel="00000000" w:rsidR="00000000" w:rsidRPr="00000000">
        <w:rPr>
          <w:rtl w:val="0"/>
        </w:rPr>
        <w:t xml:space="preserve">, yêu cầu tiến hành thanh tra đơn vị nợ đóng; hoặc đại diện khởi kiện doanh nghiệp tại Tòa án để buộc đóng bổ sung. Trong trường hợp đơn vị cũ đã giải thể, trợ giúp pháp lý sẽ hướng dẫn người dân làm thủ tục yêu cầu cơ quan có thẩm quyền xác nhận, hoặc đề nghị giải quyết theo cơ chế Nhà nước hỗ trợ.</w:t>
      </w:r>
      <w:r w:rsidDel="00000000" w:rsidR="00000000" w:rsidRPr="00000000">
        <w:rPr>
          <w:rtl w:val="0"/>
        </w:rPr>
      </w:r>
    </w:p>
    <w:p w:rsidR="00000000" w:rsidDel="00000000" w:rsidP="00000000" w:rsidRDefault="00000000" w:rsidRPr="00000000" w14:paraId="00000087">
      <w:pPr>
        <w:spacing w:after="240" w:before="240" w:lineRule="auto"/>
        <w:ind w:firstLine="720"/>
        <w:rPr/>
      </w:pPr>
      <w:r w:rsidDel="00000000" w:rsidR="00000000" w:rsidRPr="00000000">
        <w:rPr>
          <w:rtl w:val="0"/>
        </w:rPr>
        <w:t xml:space="preserve">Bốn nhóm tranh chấp trên phản ánh thực tế rằng chính sách nhân văn chỉ có ý nghĩa khi được thực hiện hiệu quả. Việc người có công phải đi khiếu kiện kéo dài không chỉ gây tổn thất về kinh tế, tinh thần mà còn ảnh hưởng đến uy tín của Nhà nước. Do đó, trợ giúp pháp lý đóng vai trò trung gian quan trọng, giúp người có công vượt qua rào cản thủ tục, bảo vệ quyền lợi hợp pháp và khẳng định tính công bằng xã hội.</w:t>
      </w:r>
      <w:r w:rsidDel="00000000" w:rsidR="00000000" w:rsidRPr="00000000">
        <w:rPr>
          <w:rFonts w:ascii="Times New Roman" w:cs="Times New Roman" w:eastAsia="Times New Roman" w:hAnsi="Times New Roman"/>
          <w:sz w:val="28"/>
          <w:szCs w:val="28"/>
          <w:rtl w:val="0"/>
        </w:rPr>
        <w:br w:type="textWrapping"/>
        <w:tab/>
      </w:r>
      <w:r w:rsidDel="00000000" w:rsidR="00000000" w:rsidRPr="00000000">
        <w:rPr>
          <w:b w:val="1"/>
          <w:bCs w:val="1"/>
          <w:sz w:val="28"/>
          <w:szCs w:val="28"/>
          <w:rtl w:val="0"/>
        </w:rPr>
        <w:t xml:space="preserve">2. Vai trò và hiệu quả của </w:t>
      </w:r>
      <w:r w:rsidDel="00000000" w:rsidR="00000000" w:rsidRPr="00000000">
        <w:rPr>
          <w:b w:val="1"/>
          <w:bCs w:val="1"/>
          <w:rtl w:val="0"/>
        </w:rPr>
        <w:t xml:space="preserve">trợ giúp pháp lý</w:t>
      </w:r>
      <w:r w:rsidDel="00000000" w:rsidR="00000000" w:rsidRPr="00000000">
        <w:rPr>
          <w:b w:val="1"/>
          <w:bCs w:val="1"/>
          <w:sz w:val="28"/>
          <w:szCs w:val="28"/>
          <w:rtl w:val="0"/>
        </w:rPr>
        <w:t xml:space="preserve"> trong giải quyết tranh chấp</w:t>
      </w:r>
      <w:r w:rsidDel="00000000" w:rsidR="00000000" w:rsidRPr="00000000">
        <w:rPr>
          <w:rFonts w:ascii="Times New Roman" w:cs="Times New Roman" w:eastAsia="Times New Roman" w:hAnsi="Times New Roman"/>
          <w:sz w:val="28"/>
          <w:szCs w:val="28"/>
          <w:rtl w:val="0"/>
        </w:rPr>
        <w:br w:type="textWrapping"/>
        <w:tab/>
      </w:r>
      <w:r w:rsidDel="00000000" w:rsidR="00000000" w:rsidRPr="00000000">
        <w:rPr>
          <w:rtl w:val="0"/>
        </w:rPr>
        <w:t xml:space="preserve">Trong các vụ việc tranh chấp bảo hiểm xã hội của người có công, trợ giúp pháp lý không chỉ là một dịch vụ pháp lý đơn thuần mà thực sự trở thành cầu nối quan trọng giữa người dân và cơ quan nhà nước. Trước hết, trợ giúp pháp lý đóng vai trò “người phiên dịch pháp luật”, giúp chuyển tải các quy định vốn phức tạp của bảo hiểm xã hội thành ngôn ngữ dễ hiểu. Người có công ở nông thôn, phần lớn cao tuổi, sức khỏe suy yếu, ít được tiếp cận thông tin, thường không nắm rõ quyền lợi và nghĩa vụ của mình. Nhờ có trợ giúp pháp lý, họ hiểu rằng việc cộng nối thời gian công tác quân ngũ với lao động dân sự, hay việc truy lĩnh chế độ tuất, là quyền lợi hợp pháp được pháp luật bảo đảm, chứ không phải sự “ban ơn” từ cơ quan chức năng.</w:t>
      </w:r>
    </w:p>
    <w:p w:rsidR="00000000" w:rsidDel="00000000" w:rsidP="00000000" w:rsidRDefault="00000000" w:rsidRPr="00000000" w14:paraId="00000088">
      <w:pPr>
        <w:spacing w:after="240" w:before="240" w:lineRule="auto"/>
        <w:ind w:firstLine="720"/>
        <w:rPr/>
      </w:pPr>
      <w:r w:rsidDel="00000000" w:rsidR="00000000" w:rsidRPr="00000000">
        <w:rPr>
          <w:rtl w:val="0"/>
        </w:rPr>
        <w:t xml:space="preserve">Bên cạnh đó, trợ giúp pháp lý còn giúp người có công hình thành kỹ năng pháp lý cơ bản. Thông qua việc tư vấn, giải thích, trợ giúp viên hướng dẫn họ cách viết đơn, thu thập chứng cứ, cung cấp tài liệu hợp pháp. Đây là bước quan trọng bởi nhiều vụ tranh chấp thất bại chỉ vì hồ sơ không đầy đủ hoặc chứng cứ không hợp lệ. Trợ giúp viên thường chủ động đến tận nơi, gặp gỡ nhân chứng, xin trích lục hồ sơ từ cơ quan lưu trữ, phối hợp với chính quyền xã để xác minh nhân thân, từ đó giúp hồ sơ đủ căn cứ pháp lý để được xem xét.</w:t>
      </w:r>
    </w:p>
    <w:p w:rsidR="00000000" w:rsidDel="00000000" w:rsidP="00000000" w:rsidRDefault="00000000" w:rsidRPr="00000000" w14:paraId="00000089">
      <w:pPr>
        <w:spacing w:after="240" w:before="240" w:lineRule="auto"/>
        <w:ind w:firstLine="720"/>
        <w:rPr/>
      </w:pPr>
      <w:r w:rsidDel="00000000" w:rsidR="00000000" w:rsidRPr="00000000">
        <w:rPr>
          <w:rtl w:val="0"/>
        </w:rPr>
        <w:t xml:space="preserve">Trong những vụ việc phức tạp được đưa ra Tòa, trợ giúp pháp lý phát huy rõ nét vai trò đại diện pháp lý. Trợ giúp viên hoặc luật sư cộng tác tham gia tranh tụng với tư cách người bảo vệ quyền lợi hợp pháp, đưa ra lập luận, viện dẫn luật, phản biện lại ý kiến của cơ quan bảo hiểm xã hội. Điều này đặc biệt quan trọng bởi đa số người có công không đủ khả năng tự bảo vệ trước Tòa, nhất là khi phía cơ quan bảo hiểm xã hội có bộ máy pháp lý chuyên nghiệp. trợ giúp pháp lý đã giúp cân bằng tương quan, bảo đảm sự bình đẳng trước pháp luật – một nguyên tắc cốt lõi của Nhà nước pháp quyền.</w:t>
      </w:r>
    </w:p>
    <w:p w:rsidR="00000000" w:rsidDel="00000000" w:rsidP="00000000" w:rsidRDefault="00000000" w:rsidRPr="00000000" w14:paraId="0000008A">
      <w:pPr>
        <w:spacing w:after="240" w:before="240" w:lineRule="auto"/>
        <w:ind w:firstLine="720"/>
        <w:rPr/>
      </w:pPr>
      <w:r w:rsidDel="00000000" w:rsidR="00000000" w:rsidRPr="00000000">
        <w:rPr>
          <w:rtl w:val="0"/>
        </w:rPr>
        <w:t xml:space="preserve">Thực tiễn cho thấy, sự tham gia của trợ giúp pháp lý đã tăng đáng kể tỷ lệ thành công trong các tranh chấp bảo hiểm xã hội. Nếu trước đây, nhiều người có công chấp nhận thiệt thòi vì không đủ sức theo đuổi vụ việc, thì nay với sự đồng hành của trợ giúp pháp lý, họ mạnh dạn khiếu nại, khởi kiện và đạt kết quả tích cực. Không ít trường hợp, người có công đã được hưởng lại chế độ hưu trí, tử tuất, hoặc điều chỉnh trợ cấp thương tật sau khi có trợ giúp pháp lý vào cuộc.</w:t>
      </w:r>
    </w:p>
    <w:p w:rsidR="00000000" w:rsidDel="00000000" w:rsidP="00000000" w:rsidRDefault="00000000" w:rsidRPr="00000000" w14:paraId="0000008B">
      <w:pPr>
        <w:spacing w:after="240" w:before="240" w:lineRule="auto"/>
        <w:ind w:firstLine="720"/>
        <w:rPr>
          <w:rFonts w:ascii="Times New Roman" w:cs="Times New Roman" w:eastAsia="Times New Roman" w:hAnsi="Times New Roman"/>
          <w:sz w:val="28"/>
          <w:szCs w:val="28"/>
        </w:rPr>
      </w:pPr>
      <w:r w:rsidDel="00000000" w:rsidR="00000000" w:rsidRPr="00000000">
        <w:rPr>
          <w:rtl w:val="0"/>
        </w:rPr>
        <w:t xml:space="preserve">Điều quan trọng hơn, ngoài lợi ích kinh tế trực tiếp, trợ giúp pháp lý đã củng cố niềm tin của người dân vào chính sách an sinh xã hội. Khi chứng kiến một thương binh được trả lại lương hưu sau nhiều năm bị từ chối, hoặc một gia đình liệt sĩ được nhận chế độ tử tuất nhờ khởi kiện thành công, cộng đồng nông thôn càng tin tưởng rằng Nhà nước luôn đồng hành và công bằng với những người đã cống hiến. Đây chính là giá trị tinh thần lớn lao mà trợ giúp pháp lý mang lại – vượt xa khuôn khổ của một vụ việc pháp lý, nó còn góp phần ổn định xã hội, thắt chặt niềm tin giữa nhân dân với chính quyền.</w:t>
      </w:r>
      <w:r w:rsidDel="00000000" w:rsidR="00000000" w:rsidRPr="00000000">
        <w:rPr>
          <w:rFonts w:ascii="Times New Roman" w:cs="Times New Roman" w:eastAsia="Times New Roman" w:hAnsi="Times New Roman"/>
          <w:sz w:val="28"/>
          <w:szCs w:val="28"/>
          <w:rtl w:val="0"/>
        </w:rPr>
        <w:br w:type="textWrapping"/>
        <w:tab/>
      </w:r>
    </w:p>
    <w:p w:rsidR="00000000" w:rsidDel="00000000" w:rsidP="00000000" w:rsidRDefault="00000000" w:rsidRPr="00000000" w14:paraId="0000008C">
      <w:pPr>
        <w:spacing w:after="240" w:before="240" w:lineRule="auto"/>
        <w:ind w:firstLine="720"/>
        <w:rPr>
          <w:rFonts w:ascii="Times New Roman" w:cs="Times New Roman" w:eastAsia="Times New Roman" w:hAnsi="Times New Roman"/>
          <w:sz w:val="28"/>
          <w:szCs w:val="28"/>
        </w:rPr>
      </w:pPr>
      <w:r w:rsidDel="00000000" w:rsidR="00000000" w:rsidRPr="00000000">
        <w:rPr>
          <w:b w:val="1"/>
          <w:bCs w:val="1"/>
          <w:sz w:val="28"/>
          <w:szCs w:val="28"/>
          <w:rtl w:val="0"/>
        </w:rPr>
        <w:t xml:space="preserve">CHƯƠNG IV. KHÓ KHĂN, HẠN CHẾ TRONG HOẠT ĐỘNG TRỢ GIÚP PHÁP LÝ</w:t>
      </w:r>
      <w:r w:rsidDel="00000000" w:rsidR="00000000" w:rsidRPr="00000000">
        <w:rPr>
          <w:rFonts w:ascii="Times New Roman" w:cs="Times New Roman" w:eastAsia="Times New Roman" w:hAnsi="Times New Roman"/>
          <w:sz w:val="28"/>
          <w:szCs w:val="28"/>
          <w:rtl w:val="0"/>
        </w:rPr>
        <w:br w:type="textWrapping"/>
        <w:tab/>
      </w:r>
      <w:r w:rsidDel="00000000" w:rsidR="00000000" w:rsidRPr="00000000">
        <w:rPr>
          <w:b w:val="1"/>
          <w:bCs w:val="1"/>
          <w:sz w:val="28"/>
          <w:szCs w:val="28"/>
          <w:rtl w:val="0"/>
        </w:rPr>
        <w:t xml:space="preserve">1. Hạn chế về nhân lực và chuyên môn</w:t>
        <w:br w:type="textWrapping"/>
      </w:r>
      <w:r w:rsidDel="00000000" w:rsidR="00000000" w:rsidRPr="00000000">
        <w:rPr>
          <w:rFonts w:ascii="Times New Roman" w:cs="Times New Roman" w:eastAsia="Times New Roman" w:hAnsi="Times New Roman"/>
          <w:sz w:val="28"/>
          <w:szCs w:val="28"/>
          <w:rtl w:val="0"/>
        </w:rPr>
        <w:tab/>
        <w:t xml:space="preserve">Hoạt động trợ giúp pháp lý cho người có công trong lĩnh vực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ở nông thôn hiện đang phải đối diện với tình trạng </w:t>
      </w:r>
      <w:r w:rsidDel="00000000" w:rsidR="00000000" w:rsidRPr="00000000">
        <w:rPr>
          <w:rtl w:val="0"/>
        </w:rPr>
        <w:t xml:space="preserve">nhân lực chưa bảo đảm</w:t>
      </w:r>
      <w:r w:rsidDel="00000000" w:rsidR="00000000" w:rsidRPr="00000000">
        <w:rPr>
          <w:rFonts w:ascii="Times New Roman" w:cs="Times New Roman" w:eastAsia="Times New Roman" w:hAnsi="Times New Roman"/>
          <w:sz w:val="28"/>
          <w:szCs w:val="28"/>
          <w:rtl w:val="0"/>
        </w:rPr>
        <w:t xml:space="preserve">. Ở nhiều tỉnh, số lượng trợ giúp viên pháp lý chính thức chỉ đếm trên đầu ngón tay, trong khi địa bàn quản lý rộng lớn và phức tạp. Mỗi năm, một trợ giúp viên có thể phải xử lý hàng trăm vụ việc, bao gồm tư vấn, tham gia tố tụng, đại diện ngoài tố tụng và các hoạt động truyền thông pháp luật. Điều này dẫn đến tình trạng quá tải, chất lượng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chưa đồng đều...</w:t>
        <w:br w:type="textWrapping"/>
        <w:tab/>
        <w:t xml:space="preserve">Bên cạnh đó, nhiều trợ giúp viên chưa được đào tạo chuyên sâu về lĩnh vực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vốn có nhiều quy định đặc thù, dễ thay đổi và liên quan trực tiếp đến quyền lợi kinh tế của người dân. Do đó, việc xử lý các vụ việc phức tạp thường mất nhiều thời gian, đôi khi dẫn đến kết quả chưa đáp ứng kỳ vọng.</w:t>
        <w:br w:type="textWrapping"/>
        <w:tab/>
      </w:r>
      <w:r w:rsidDel="00000000" w:rsidR="00000000" w:rsidRPr="00000000">
        <w:rPr>
          <w:b w:val="1"/>
          <w:bCs w:val="1"/>
          <w:sz w:val="28"/>
          <w:szCs w:val="28"/>
          <w:rtl w:val="0"/>
        </w:rPr>
        <w:t xml:space="preserve">2. Khó khăn về tài chính và cơ sở vật chất</w:t>
      </w:r>
      <w:r w:rsidDel="00000000" w:rsidR="00000000" w:rsidRPr="00000000">
        <w:rPr>
          <w:rFonts w:ascii="Times New Roman" w:cs="Times New Roman" w:eastAsia="Times New Roman" w:hAnsi="Times New Roman"/>
          <w:sz w:val="28"/>
          <w:szCs w:val="28"/>
          <w:rtl w:val="0"/>
        </w:rPr>
        <w:br w:type="textWrapping"/>
        <w:tab/>
        <w:t xml:space="preserve">Nguồn kinh phí dành cho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còn hạn chế. Mức chi cho hoạt động đi lại, công tác lưu động về xã, bản thường rất thấp so với chi phí thực tế. Do vậy, nhiều trợ giúp viên không thể thường xuyên xuống tận thôn, bản để tiếp xúc, hỗ trợ người có công. Cơ sở vật chất tại các Trung tâm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đặc biệt ở miền núi, vùng sâu, còn thiếu thốn: trụ sở xuống cấp, thiếu thiết bị công nghệ thông tin, mạng internet chập chờn, ảnh hưởng đến khả năng ứng dụng công nghệ trong công việc.</w:t>
        <w:br w:type="textWrapping"/>
        <w:tab/>
      </w:r>
      <w:r w:rsidDel="00000000" w:rsidR="00000000" w:rsidRPr="00000000">
        <w:rPr>
          <w:b w:val="1"/>
          <w:bCs w:val="1"/>
          <w:sz w:val="28"/>
          <w:szCs w:val="28"/>
          <w:rtl w:val="0"/>
        </w:rPr>
        <w:t xml:space="preserve">3. Nhận thức và niềm tin của người dân</w:t>
        <w:br w:type="textWrapping"/>
      </w:r>
      <w:r w:rsidDel="00000000" w:rsidR="00000000" w:rsidRPr="00000000">
        <w:rPr>
          <w:rFonts w:ascii="Times New Roman" w:cs="Times New Roman" w:eastAsia="Times New Roman" w:hAnsi="Times New Roman"/>
          <w:sz w:val="28"/>
          <w:szCs w:val="28"/>
          <w:rtl w:val="0"/>
        </w:rPr>
        <w:t xml:space="preserve">Một trong những rào cản lớn nhất là nhiều người dân, kể cả người có công, chưa biết rõ về quyền được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miễn phí. Họ cho rằng chỉ khi thuê luật sư thì mới có thể được bảo vệ quyền lợi, còn dịch vụ miễn phí thì sẽ không hiệu quả. Chính sự thiếu niềm tin này làm giảm số lượng người tìm đến Trung tâm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Bên cạnh đó, tâm lý ngại tiếp xúc với cơ quan nhà nước, lo ngại thủ tục rườm rà cũng khiến nhiều người có công không yêu cầu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chấp nhận thiệt thòi.</w:t>
        <w:br w:type="textWrapping"/>
        <w:tab/>
      </w:r>
      <w:r w:rsidDel="00000000" w:rsidR="00000000" w:rsidRPr="00000000">
        <w:rPr>
          <w:b w:val="1"/>
          <w:bCs w:val="1"/>
          <w:sz w:val="28"/>
          <w:szCs w:val="28"/>
          <w:rtl w:val="0"/>
        </w:rPr>
        <w:t xml:space="preserve">4. Rào cản về thủ tục hành chính</w:t>
        <w:br w:type="textWrapping"/>
        <w:tab/>
      </w:r>
      <w:r w:rsidDel="00000000" w:rsidR="00000000" w:rsidRPr="00000000">
        <w:rPr>
          <w:rFonts w:ascii="Times New Roman" w:cs="Times New Roman" w:eastAsia="Times New Roman" w:hAnsi="Times New Roman"/>
          <w:sz w:val="28"/>
          <w:szCs w:val="28"/>
          <w:rtl w:val="0"/>
        </w:rPr>
        <w:t xml:space="preserve">Thủ tục để được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và để giải quyết chế độ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thường đòi hỏi nhiều loại giấy tờ chứng minh. Người có công, nhất là thương binh, bệnh binh cao tuổi, khó có thể chuẩn bị đầy đủ hồ sơ, đặc biệt trong bối cảnh nhiều giấy tờ đã thất lạc hoặc hư hỏng do chiến tranh. Điều này khiến nhiều trường hợp bị kéo dài thời gian giải quyết hoặc bị từ chối quyền lợi. Sự phức tạp về thủ tục đã trở thành một rào cản lớn đối với việc bảo đảm quyền tiếp cận công lý.</w:t>
        <w:br w:type="textWrapping"/>
        <w:tab/>
      </w:r>
      <w:r w:rsidDel="00000000" w:rsidR="00000000" w:rsidRPr="00000000">
        <w:rPr>
          <w:b w:val="1"/>
          <w:bCs w:val="1"/>
          <w:sz w:val="28"/>
          <w:szCs w:val="28"/>
          <w:rtl w:val="0"/>
        </w:rPr>
        <w:t xml:space="preserve">5. Sự phối hợp giữa các cơ quan còn hạn chế</w:t>
        <w:br w:type="textWrapping"/>
      </w:r>
      <w:r w:rsidDel="00000000" w:rsidR="00000000" w:rsidRPr="00000000">
        <w:rPr>
          <w:rFonts w:ascii="Times New Roman" w:cs="Times New Roman" w:eastAsia="Times New Roman" w:hAnsi="Times New Roman"/>
          <w:sz w:val="28"/>
          <w:szCs w:val="28"/>
          <w:rtl w:val="0"/>
        </w:rPr>
        <w:t xml:space="preserve">Để giải quyết một vụ việc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cho người có công, cần có sự phối hợp của nhiều cơ quan: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Tư pháp, Lao động – Thương binh và Xã hội, chính quyền xã, thôn. Tuy nhiên, trong thực tế, sự phối hợp này chưa thật sự chặt chẽ. Có trường hợp cơ quan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chậm trễ cung cấp thông tin, hoặc UBND xã không tích cực giới thiệu người có công đến Trung tâm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khiến tiến độ giải quyết bị kéo dài. Sự thiếu đồng bộ này ảnh hưởng trực tiếp đến hiệu quả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w:t>
        <w:br w:type="textWrapping"/>
        <w:tab/>
      </w:r>
      <w:r w:rsidDel="00000000" w:rsidR="00000000" w:rsidRPr="00000000">
        <w:rPr>
          <w:b w:val="1"/>
          <w:bCs w:val="1"/>
          <w:sz w:val="28"/>
          <w:szCs w:val="28"/>
          <w:rtl w:val="0"/>
        </w:rPr>
        <w:t xml:space="preserve">6. Khó khăn khách quan từ điều kiện nông thôn</w:t>
      </w:r>
      <w:r w:rsidDel="00000000" w:rsidR="00000000" w:rsidRPr="00000000">
        <w:rPr>
          <w:rFonts w:ascii="Times New Roman" w:cs="Times New Roman" w:eastAsia="Times New Roman" w:hAnsi="Times New Roman"/>
          <w:sz w:val="28"/>
          <w:szCs w:val="28"/>
          <w:rtl w:val="0"/>
        </w:rPr>
        <w:br w:type="textWrapping"/>
        <w:tab/>
        <w:t xml:space="preserve">Người có công ở nông thôn thường sinh sống rải rác ở vùng sâu, vùng xa, điều kiện đi lại khó khăn, giao thông cách trở. Đối với đồng bào dân tộc thiểu số, rào cản ngôn ngữ cũng là vấn đề lớn, gây khó khăn trong việc tiếp nhận và thực hiện các thủ tục pháp lý. Hơn nữa, thu nhập của người dân còn thấp, nên dù được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miễn phí, họ vẫn e ngại chi phí đi lại, photo hồ sơ, giám định y khoa… Đây là những gánh nặng vô hình khiến nhiều người từ bỏ việc khiếu nại, khởi kiện.</w:t>
        <w:br w:type="textWrapping"/>
        <w:tab/>
        <w:t xml:space="preserve">Từ những phân tích trên có thể thấy, hoạt động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cho người có công trong lĩnh vực </w:t>
      </w:r>
      <w:r w:rsidDel="00000000" w:rsidR="00000000" w:rsidRPr="00000000">
        <w:rPr>
          <w:rtl w:val="0"/>
        </w:rPr>
        <w:t xml:space="preserve">bảo hiểm xã hội</w:t>
      </w:r>
      <w:r w:rsidDel="00000000" w:rsidR="00000000" w:rsidRPr="00000000">
        <w:rPr>
          <w:rFonts w:ascii="Times New Roman" w:cs="Times New Roman" w:eastAsia="Times New Roman" w:hAnsi="Times New Roman"/>
          <w:sz w:val="28"/>
          <w:szCs w:val="28"/>
          <w:rtl w:val="0"/>
        </w:rPr>
        <w:t xml:space="preserve"> ở nông thôn còn đối diện với nhiều khó khăn: thiếu nhân lực, hạn chế về tài chính, rào cản thủ tục, sự phối hợp chưa chặt chẽ và đặc thù địa bàn. Nếu không có giải pháp khắc phục kịp thời, chính sách </w:t>
      </w:r>
      <w:r w:rsidDel="00000000" w:rsidR="00000000" w:rsidRPr="00000000">
        <w:rPr>
          <w:rtl w:val="0"/>
        </w:rPr>
        <w:t xml:space="preserve">trợ giúp pháp lý</w:t>
      </w:r>
      <w:r w:rsidDel="00000000" w:rsidR="00000000" w:rsidRPr="00000000">
        <w:rPr>
          <w:rFonts w:ascii="Times New Roman" w:cs="Times New Roman" w:eastAsia="Times New Roman" w:hAnsi="Times New Roman"/>
          <w:sz w:val="28"/>
          <w:szCs w:val="28"/>
          <w:rtl w:val="0"/>
        </w:rPr>
        <w:t xml:space="preserve"> khó có thể phát huy hết ý nghĩa nhân văn vốn có.</w:t>
      </w:r>
    </w:p>
    <w:p w:rsidR="00000000" w:rsidDel="00000000" w:rsidP="00000000" w:rsidRDefault="00000000" w:rsidRPr="00000000" w14:paraId="0000008D">
      <w:pPr>
        <w:spacing w:after="240" w:before="240" w:lineRule="auto"/>
        <w:ind w:firstLine="720"/>
        <w:rPr>
          <w:b w:val="1"/>
          <w:bCs w:val="1"/>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b w:val="1"/>
          <w:bCs w:val="1"/>
          <w:rtl w:val="0"/>
        </w:rPr>
        <w:t xml:space="preserve">CHƯƠNG V. TÌNH HUỐNG PHÁP LUẬT VỀ TRỢ GIÚP PHÁP LÝ CHO NGƯỜI CÓ CÔNG TRONG LĨNH VỰC BẢO HIỂM XÃ HỘI</w:t>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3. Một số tình huống minh họa</w:t>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Tình huống 1: Hồ sơ hưu trí thất lạc</w:t>
      </w:r>
    </w:p>
    <w:p w:rsidR="00000000" w:rsidDel="00000000" w:rsidP="00000000" w:rsidRDefault="00000000" w:rsidRPr="00000000" w14:paraId="00000090">
      <w:pPr>
        <w:spacing w:after="240" w:before="240" w:lineRule="auto"/>
        <w:rPr/>
      </w:pPr>
      <w:r w:rsidDel="00000000" w:rsidR="00000000" w:rsidRPr="00000000">
        <w:rPr>
          <w:rtl w:val="0"/>
        </w:rPr>
        <w:t xml:space="preserve">Hỏi: Ông L, thương binh 70 tuổi, hiện sinh sống tại một xã miền núi. Trong thời gian kháng chiến, ông có hơn 20 năm phục vụ trong quân ngũ, sau đó trở về địa phương và tiếp tục làm việc tại hợp tác xã nông nghiệp thêm 10 năm. Đến tuổi nghỉ hưu, ông L nộp hồ sơ lên cơ quan bảo hiểm xã hội để làm thủ tục hưởng chế độ hưu trí. Tuy nhiên, cơ quan BHXH từ chối giải quyết với lý do hồ sơ gốc chứng minh thời gian quân ngũ đã bị thất lạc trong chiến tranh, không còn đủ căn cứ pháp lý để tính vào thời gian đóng BHXH. Ông muốn biết: mình có được trợ giúp pháp lý không và cách bảo vệ quyền lợi thế nào?</w:t>
      </w:r>
    </w:p>
    <w:p w:rsidR="00000000" w:rsidDel="00000000" w:rsidP="00000000" w:rsidRDefault="00000000" w:rsidRPr="00000000" w14:paraId="00000091">
      <w:pPr>
        <w:spacing w:after="240" w:before="240" w:lineRule="auto"/>
        <w:rPr/>
      </w:pPr>
      <w:r w:rsidDel="00000000" w:rsidR="00000000" w:rsidRPr="00000000">
        <w:rPr>
          <w:rtl w:val="0"/>
        </w:rPr>
        <w:t xml:space="preserve">Trả lời: Ông L trong tình huống này có quyền yêu cầu trợ giúp pháp lý, bởi ông thuộc diện người có công với cách mạng, được Luật Trợ giúp pháp lý năm 2017 quy định rõ là một trong những đối tượng được hưởng dịch vụ TGPL miễn phí. </w:t>
      </w:r>
    </w:p>
    <w:p w:rsidR="00000000" w:rsidDel="00000000" w:rsidP="00000000" w:rsidRDefault="00000000" w:rsidRPr="00000000" w14:paraId="00000092">
      <w:pPr>
        <w:spacing w:after="240" w:before="240" w:lineRule="auto"/>
        <w:rPr/>
      </w:pPr>
      <w:r w:rsidDel="00000000" w:rsidR="00000000" w:rsidRPr="00000000">
        <w:rPr>
          <w:rtl w:val="0"/>
        </w:rPr>
        <w:t xml:space="preserve">Việc cơ quan BHXH từ chối giải quyết chế độ hưu trí chỉ vì hồ sơ gốc về thời gian quân ngũ bị thất lạc chưa thực sự bảo đảm đúng tinh thần pháp luật, bởi lẽ ngoài hồ sơ gốc, người lao động có thể chứng minh quá trình công tác bằng nhiều loại tài liệu khác. Pháp luật hiện hành cho phép sử dụng trích lục lưu trữ từ Bộ Chỉ huy quân sự tỉnh, Quân khu, Cục Chính sách; xác nhận của nhân chứng từng trực tiếp phục vụ cùng; hoặc văn bản xác nhận của UBND xã, cơ quan, tổ chức nơi ông từng làm việc. </w:t>
      </w:r>
    </w:p>
    <w:p w:rsidR="00000000" w:rsidDel="00000000" w:rsidP="00000000" w:rsidRDefault="00000000" w:rsidRPr="00000000" w14:paraId="00000093">
      <w:pPr>
        <w:spacing w:after="240" w:before="240" w:lineRule="auto"/>
        <w:rPr/>
      </w:pPr>
      <w:r w:rsidDel="00000000" w:rsidR="00000000" w:rsidRPr="00000000">
        <w:rPr>
          <w:rtl w:val="0"/>
        </w:rPr>
        <w:t xml:space="preserve">Với sự hỗ trợ của TGPL, ông L sẽ được hướng dẫn thu thập và hợp thức hóa các tài liệu này để bổ sung hồ sơ. Trợ giúp viên cũng sẽ giúp ông soạn thảo đơn đề nghị cơ quan BHXH xem xét lại quyết định, đồng thời tham gia cùng gia đình trong quá trình khiếu nại. Nếu các biện pháp hành chính không đem lại kết quả, TGPL có thể đại diện hoặc bảo vệ quyền lợi cho ông tại Tòa án hành chính, yêu cầu công nhận thời gian quân ngũ vào tổng thời gian đóng BHXH, buộc cơ quan BHXH chi trả lương hưu và truy lĩnh các khoản còn thiếu. Qua đó, quyền lợi chính đáng của ông được khôi phục, đồng thời khẳng định sự tri ân và công bằng mà Nhà nước dành cho người có công.</w:t>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Tình huống 2: Chế độ tử tuất bị từ chối</w:t>
      </w:r>
    </w:p>
    <w:p w:rsidR="00000000" w:rsidDel="00000000" w:rsidP="00000000" w:rsidRDefault="00000000" w:rsidRPr="00000000" w14:paraId="00000095">
      <w:pPr>
        <w:spacing w:after="240" w:before="240" w:lineRule="auto"/>
        <w:rPr/>
      </w:pPr>
      <w:r w:rsidDel="00000000" w:rsidR="00000000" w:rsidRPr="00000000">
        <w:rPr>
          <w:rtl w:val="0"/>
        </w:rPr>
        <w:t xml:space="preserve">Hỏi: Bà H là vợ liệt sĩ, người thuộc hộ cận nghèo, khi chồng mất đã làm thủ tục tử tuất nhưng bị từ chối vì không còn giấy đăng ký kết hôn. Bà lo lắng không biết có thể được trợ giúp pháp lý giúp đỡ không?</w:t>
      </w:r>
    </w:p>
    <w:p w:rsidR="00000000" w:rsidDel="00000000" w:rsidP="00000000" w:rsidRDefault="00000000" w:rsidRPr="00000000" w14:paraId="00000096">
      <w:pPr>
        <w:spacing w:after="240" w:before="240" w:lineRule="auto"/>
        <w:rPr/>
      </w:pPr>
      <w:r w:rsidDel="00000000" w:rsidR="00000000" w:rsidRPr="00000000">
        <w:rPr>
          <w:rtl w:val="0"/>
        </w:rPr>
        <w:t xml:space="preserve">Trả lời (tham khảo): Trong trường hợp của bà H, việc bị từ chối chi trả chế độ tử tuất chỉ vì thiếu giấy đăng ký kết hôn là không phù hợp với tinh thần của pháp luật về bảo hiểm xã hội và ưu đãi người có công. </w:t>
      </w:r>
    </w:p>
    <w:p w:rsidR="00000000" w:rsidDel="00000000" w:rsidP="00000000" w:rsidRDefault="00000000" w:rsidRPr="00000000" w14:paraId="00000097">
      <w:pPr>
        <w:spacing w:after="240" w:before="240" w:lineRule="auto"/>
        <w:rPr/>
      </w:pPr>
      <w:r w:rsidDel="00000000" w:rsidR="00000000" w:rsidRPr="00000000">
        <w:rPr>
          <w:rtl w:val="0"/>
        </w:rPr>
        <w:t xml:space="preserve">Bà H là vợ liệt sĩ, thuộc diện thân nhân người có công với cách mạng thuộc hộ cận nghèo, đồng thời cũng là đối tượng được hưởng trợ giúp pháp lý miễn phí theo Luật TGPL năm 2017. Vì vậy, bà hoàn toàn có thể trực tiếp yêu cầu Trung tâm TGPL Nhà nước tại địa phương hỗ trợ để bảo vệ quyền lợi của mình. </w:t>
      </w:r>
    </w:p>
    <w:p w:rsidR="00000000" w:rsidDel="00000000" w:rsidP="00000000" w:rsidRDefault="00000000" w:rsidRPr="00000000" w14:paraId="00000098">
      <w:pPr>
        <w:spacing w:after="240" w:before="240" w:lineRule="auto"/>
        <w:rPr/>
      </w:pPr>
      <w:r w:rsidDel="00000000" w:rsidR="00000000" w:rsidRPr="00000000">
        <w:rPr>
          <w:rtl w:val="0"/>
        </w:rPr>
        <w:t xml:space="preserve">Về mặt chứng cứ, ngoài giấy đăng ký kết hôn, pháp luật còn cho phép sử dụng nhiều loại tài liệu khác để chứng minh quan hệ nhân thân, chẳng hạn như sổ hộ khẩu có tên hai vợ chồng, giấy khai sinh của con chung, xác nhận của chính quyền địa phương hoặc lời khai của nhân chứng. Trợ giúp viên pháp lý sẽ hướng dẫn bà tập hợp đầy đủ những giấy tờ này, đồng thời soạn đơn kiến nghị cơ quan BHXH xem xét lại hồ sơ. Nếu cơ quan BHXH vẫn từ chối hoặc chậm trễ trong việc giải quyết, TGPL có thể hỗ trợ bà làm đơn khiếu nại lên cấp trên hoặc khởi kiện vụ án hành chính tại Tòa án để yêu cầu công nhận quan hệ vợ chồng hợp pháp và buộc BHXH chi trả chế độ tử tuất, kể cả phần tiền truy lĩnh. </w:t>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Tình huống 3: Giám định sai tỷ lệ thương tật</w:t>
      </w:r>
    </w:p>
    <w:p w:rsidR="00000000" w:rsidDel="00000000" w:rsidP="00000000" w:rsidRDefault="00000000" w:rsidRPr="00000000" w14:paraId="0000009A">
      <w:pPr>
        <w:spacing w:after="240" w:before="240" w:lineRule="auto"/>
        <w:rPr/>
      </w:pPr>
      <w:r w:rsidDel="00000000" w:rsidR="00000000" w:rsidRPr="00000000">
        <w:rPr>
          <w:rtl w:val="0"/>
        </w:rPr>
        <w:t xml:space="preserve">Hỏi: Ông P, là bệnh binh bị mất một chân do chiến tranh. Khi đi giám định y khoa để xác định tỷ lệ thương tật nhằm hưởng chế độ, kết quả chỉ ghi nhận 41%. Ông P cho rằng tỷ lệ này không phản ánh đúng tình trạng thực tế, khiến mức trợ cấp quá thấp so với tổn thương của mình. Ông muốn biết liệu có thể nhờ trợ giúp pháp lý hỗ trợ yêu cầu giám định lại và bảo vệ quyền lợi của mình hay không?</w:t>
      </w:r>
    </w:p>
    <w:p w:rsidR="00000000" w:rsidDel="00000000" w:rsidP="00000000" w:rsidRDefault="00000000" w:rsidRPr="00000000" w14:paraId="0000009B">
      <w:pPr>
        <w:spacing w:after="240" w:before="240" w:lineRule="auto"/>
        <w:rPr/>
      </w:pPr>
      <w:r w:rsidDel="00000000" w:rsidR="00000000" w:rsidRPr="00000000">
        <w:rPr>
          <w:rtl w:val="0"/>
        </w:rPr>
        <w:t xml:space="preserve">Trả lời (tham khảo): Ông P hoàn toàn có quyền yêu cầu trợ giúp pháp lý, bởi ông là bệnh binh, thuộc nhóm đối tượng người có công được quy định tại Luật Trợ giúp pháp lý 2017. </w:t>
      </w:r>
    </w:p>
    <w:p w:rsidR="00000000" w:rsidDel="00000000" w:rsidP="00000000" w:rsidRDefault="00000000" w:rsidRPr="00000000" w14:paraId="0000009C">
      <w:pPr>
        <w:spacing w:after="240" w:before="240" w:lineRule="auto"/>
        <w:rPr/>
      </w:pPr>
      <w:r w:rsidDel="00000000" w:rsidR="00000000" w:rsidRPr="00000000">
        <w:rPr>
          <w:rtl w:val="0"/>
        </w:rPr>
        <w:t xml:space="preserve">Kết quả giám định y khoa có vai trò quyết định trực tiếp đến mức trợ cấp hằng tháng của ông, do đó nếu tỷ lệ thương tật chưa phản ánh đúng thực trạng thì việc yêu cầu giám định lại là hoàn toàn cần thiết và phù hợp với pháp luật. Trợ giúp viên pháp lý có thể hỗ trợ ông P lập hồ sơ đề nghị Hội đồng giám định y khoa cấp trên hoặc Hội đồng giám định y khoa Trung ương tiến hành giám định lại. </w:t>
      </w:r>
    </w:p>
    <w:p w:rsidR="00000000" w:rsidDel="00000000" w:rsidP="00000000" w:rsidRDefault="00000000" w:rsidRPr="00000000" w14:paraId="0000009D">
      <w:pPr>
        <w:spacing w:after="240" w:before="240" w:lineRule="auto"/>
        <w:rPr/>
      </w:pPr>
      <w:r w:rsidDel="00000000" w:rsidR="00000000" w:rsidRPr="00000000">
        <w:rPr>
          <w:rtl w:val="0"/>
        </w:rPr>
        <w:t xml:space="preserve">Đồng thời, TGPL sẽ giúp ông thu thập và bổ sung các chứng cứ y khoa quan trọng như bệnh án, giấy ra viện, hình ảnh chẩn đoán, kết quả điều trị tại bệnh viện quân đội hay bệnh viện chuyên khoa, nhằm chứng minh tổn thương thực tế nghiêm trọng hơn so với kết luận ban đầu. Nếu cơ quan chức năng vẫn không giải quyết thỏa đáng, TGPL có thể hỗ trợ ông khởi kiện hành chính tại Tòa án để yêu cầu hủy kết quả giám định cũ và công nhận tỷ lệ thương tật mới. </w:t>
      </w:r>
    </w:p>
    <w:p w:rsidR="00000000" w:rsidDel="00000000" w:rsidP="00000000" w:rsidRDefault="00000000" w:rsidRPr="00000000" w14:paraId="0000009E">
      <w:pPr>
        <w:spacing w:after="240" w:before="240" w:lineRule="auto"/>
        <w:rPr/>
      </w:pPr>
      <w:r w:rsidDel="00000000" w:rsidR="00000000" w:rsidRPr="00000000">
        <w:rPr>
          <w:rtl w:val="0"/>
        </w:rPr>
        <w:t xml:space="preserve">Kết quả mong đợi là tỷ lệ thương tật được điều chỉnh phù hợp, từ đó giúp ông P được nâng mức trợ cấp hàng tháng và truy lĩnh phần chênh lệch trong nhiều năm trước. Điều này không chỉ bảo đảm quyền lợi vật chất cho ông mà còn thể hiện sự trân trọng, ghi nhận đúng mức sự hy sinh, cống hiến của ông đối với Tổ quốc.</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Tình huống 4: Doanh nghiệp nợ bảo hiểm xã hội</w:t>
      </w:r>
    </w:p>
    <w:p w:rsidR="00000000" w:rsidDel="00000000" w:rsidP="00000000" w:rsidRDefault="00000000" w:rsidRPr="00000000" w14:paraId="000000A0">
      <w:pPr>
        <w:spacing w:after="240" w:before="240" w:lineRule="auto"/>
        <w:rPr/>
      </w:pPr>
      <w:r w:rsidDel="00000000" w:rsidR="00000000" w:rsidRPr="00000000">
        <w:rPr>
          <w:rtl w:val="0"/>
        </w:rPr>
        <w:t xml:space="preserve">Hỏi: Ông T, một cựu chiến binh, đã làm việc hơn 15 năm tại một công ty xây dựng. Khi đến tuổi nghỉ hưu, ông làm thủ tục hưởng chế độ hưu trí nhưng cơ quan BHXH từ chối vì phát hiện doanh nghiệp nơi ông từng làm việc chưa đóng BHXH đầy đủ cho ông trong 8 năm. Ông T lo lắng không biết có thể yêu cầu trợ giúp pháp lý để bảo vệ quyền lợi không, và nếu có thì cần thực hiện những bước nào?</w:t>
      </w:r>
    </w:p>
    <w:p w:rsidR="00000000" w:rsidDel="00000000" w:rsidP="00000000" w:rsidRDefault="00000000" w:rsidRPr="00000000" w14:paraId="000000A1">
      <w:pPr>
        <w:spacing w:after="240" w:before="240" w:lineRule="auto"/>
        <w:rPr/>
      </w:pPr>
      <w:r w:rsidDel="00000000" w:rsidR="00000000" w:rsidRPr="00000000">
        <w:rPr>
          <w:rtl w:val="0"/>
        </w:rPr>
        <w:t xml:space="preserve">Trả lời (tham khảo): Ông T chắc chắn thuộc diện được hưởng trợ giúp pháp lý miễn phí theo quy định của Luật TGPL 2017, bởi ông là người có công với cách mạng. Trong tình huống này, việc cơ quan BHXH từ chối chi trả chế độ không phải do lỗi của ông mà xuất phát từ hành vi vi phạm nghĩa vụ đóng BHXH của doanh nghiệp.</w:t>
      </w:r>
    </w:p>
    <w:p w:rsidR="00000000" w:rsidDel="00000000" w:rsidP="00000000" w:rsidRDefault="00000000" w:rsidRPr="00000000" w14:paraId="000000A2">
      <w:pPr>
        <w:spacing w:after="240" w:before="240" w:lineRule="auto"/>
        <w:rPr/>
      </w:pPr>
      <w:r w:rsidDel="00000000" w:rsidR="00000000" w:rsidRPr="00000000">
        <w:rPr>
          <w:rtl w:val="0"/>
        </w:rPr>
        <w:t xml:space="preserve"> Theo Luật BHXH 2014, trách nhiệm đóng BHXH bắt buộc thuộc về người sử dụng lao động, và người lao động không phải chịu thiệt thòi khi đơn vị không thực hiện đúng nghĩa vụ. Trợ giúp viên pháp lý có thể hỗ trợ ông T làm đơn yêu cầu cơ quan BHXH tổ chức thanh tra doanh nghiệp, đồng thời yêu cầu truy thu khoản nợ BHXH. </w:t>
      </w:r>
    </w:p>
    <w:p w:rsidR="00000000" w:rsidDel="00000000" w:rsidP="00000000" w:rsidRDefault="00000000" w:rsidRPr="00000000" w14:paraId="000000A3">
      <w:pPr>
        <w:spacing w:after="240" w:before="240" w:lineRule="auto"/>
        <w:rPr/>
      </w:pPr>
      <w:r w:rsidDel="00000000" w:rsidR="00000000" w:rsidRPr="00000000">
        <w:rPr>
          <w:rtl w:val="0"/>
        </w:rPr>
        <w:t xml:space="preserve">Trong trường hợp doanh nghiệp cố tình chây ì hoặc né tránh, TGPL sẽ đại diện ông T khởi kiện tại Tòa án lao động để buộc công ty phải nộp bổ sung số tiền BHXH còn thiếu, kể cả lãi suất phát sinh theo quy định. Sau khi có bản án có hiệu lực, cơ quan BHXH sẽ tiến hành chốt sổ, tính đủ số năm đóng và giải quyết chế độ hưu trí cho ông. Nhờ vậy, ông T có thể được nhận lương hưu đều đặn hằng tháng, đồng thời được truy lĩnh số tiền lẽ ra đã được hưởng. </w:t>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Tình huống 5: Rào cản ngôn ngữ khi làm thủ tục</w:t>
      </w:r>
    </w:p>
    <w:p w:rsidR="00000000" w:rsidDel="00000000" w:rsidP="00000000" w:rsidRDefault="00000000" w:rsidRPr="00000000" w14:paraId="000000A5">
      <w:pPr>
        <w:spacing w:after="240" w:before="240" w:lineRule="auto"/>
        <w:rPr/>
      </w:pPr>
      <w:r w:rsidDel="00000000" w:rsidR="00000000" w:rsidRPr="00000000">
        <w:rPr>
          <w:rtl w:val="0"/>
        </w:rPr>
        <w:t xml:space="preserve">Hỏi: Ông K là thương binh, người dân tộc thiểu số đang sinh sống tại một huyện miền núi. Do không thành thạo tiếng Việt, mỗi lần đi nộp hồ sơ hưởng chế độ BHXH, ông đều bị cán bộ yêu cầu bổ sung hoặc trả lại vì hồ sơ chưa đúng quy định. Nhiều lần như vậy khiến ông chán nản, định bỏ cuộc. Ông K muốn biết liệu mình có thể yêu cầu trợ giúp pháp lý hay không, và nếu có thì trợ giúp pháp lý có thể giúp gì để giải quyết tình trạng này?</w:t>
      </w:r>
    </w:p>
    <w:p w:rsidR="00000000" w:rsidDel="00000000" w:rsidP="00000000" w:rsidRDefault="00000000" w:rsidRPr="00000000" w14:paraId="000000A6">
      <w:pPr>
        <w:spacing w:after="240" w:before="240" w:lineRule="auto"/>
        <w:rPr/>
      </w:pPr>
      <w:r w:rsidDel="00000000" w:rsidR="00000000" w:rsidRPr="00000000">
        <w:rPr>
          <w:rtl w:val="0"/>
        </w:rPr>
        <w:t xml:space="preserve">Trả lời (tham khảo): Ông K hoàn toàn có thể yêu cầu trợ giúp pháp lý, bởi ông vừa là thương binh, thuộc nhóm người có công với cách mạng, vừa là đồng bào dân tộc thiểu số cư trú ở vùng có điều kiện kinh tế – xã hội đặc biệt khó khăn. </w:t>
      </w:r>
    </w:p>
    <w:p w:rsidR="00000000" w:rsidDel="00000000" w:rsidP="00000000" w:rsidRDefault="00000000" w:rsidRPr="00000000" w14:paraId="000000A7">
      <w:pPr>
        <w:spacing w:after="240" w:before="240" w:lineRule="auto"/>
        <w:rPr/>
      </w:pPr>
      <w:r w:rsidDel="00000000" w:rsidR="00000000" w:rsidRPr="00000000">
        <w:rPr>
          <w:rtl w:val="0"/>
        </w:rPr>
        <w:t xml:space="preserve">Theo Luật Trợ giúp pháp lý năm 2017, cả hai yếu tố này đều là căn cứ để ông được cung cấp dịch vụ TGPL miễn phí. Trong trường hợp này, khó khăn chính của ông K là rào cản ngôn ngữ và sự thiếu hiểu biết pháp luật, dẫn đến việc hồ sơ thường xuyên bị trả lại. Trợ giúp viên pháp lý có thể trực tiếp hỗ trợ ông K dịch, giải thích các quy định pháp luật bằng ngôn ngữ mà ông dễ hiểu, đồng thời giúp ông hoàn thiện hồ sơ đúng biểu mẫu, tránh tình trạng sai sót. </w:t>
      </w:r>
    </w:p>
    <w:p w:rsidR="00000000" w:rsidDel="00000000" w:rsidP="00000000" w:rsidRDefault="00000000" w:rsidRPr="00000000" w14:paraId="000000A8">
      <w:pPr>
        <w:spacing w:after="240" w:before="240" w:lineRule="auto"/>
        <w:rPr/>
      </w:pPr>
      <w:r w:rsidDel="00000000" w:rsidR="00000000" w:rsidRPr="00000000">
        <w:rPr>
          <w:rtl w:val="0"/>
        </w:rPr>
        <w:t xml:space="preserve">Ngoài ra, TGPL còn có thể cử trợ giúp viên biết tiếng dân tộc thiểu số đi cùng ông trong các buổi làm việc với cơ quan BHXH, để vừa làm cầu nối ngôn ngữ, vừa bảo đảm quyền lợi của ông không bị bỏ sót. Trong một số trường hợp, Trung tâm TGPL còn có thể phối hợp với các tổ chức xã hội ở địa phương, như Hội Cựu chiến binh để hỗ trợ thêm về phiên dịch. </w:t>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Tình huống 6: Vụ việc kéo dài nhiều năm</w:t>
      </w:r>
    </w:p>
    <w:p w:rsidR="00000000" w:rsidDel="00000000" w:rsidP="00000000" w:rsidRDefault="00000000" w:rsidRPr="00000000" w14:paraId="000000AA">
      <w:pPr>
        <w:spacing w:after="240" w:before="240" w:lineRule="auto"/>
        <w:rPr/>
      </w:pPr>
      <w:r w:rsidDel="00000000" w:rsidR="00000000" w:rsidRPr="00000000">
        <w:rPr>
          <w:rtl w:val="0"/>
        </w:rPr>
        <w:t xml:space="preserve">Hỏi: Một nhóm cựu chiến binh ở tỉnh Nam Định nhiều lần làm thủ tục yêu cầu cộng nối thời gian quân ngũ vào quá trình lao động dân sự để được hưởng chế độ hưu trí. Tuy nhiên, vụ việc kéo dài hơn 10 năm, qua nhiều cấp giải quyết nhưng vẫn chưa có kết quả cuối cùng. Họ cảm thấy rất bức xúc và mệt mỏi, không biết có thể yêu cầu trợ giúp pháp lý hay không và làm thế nào để vụ việc được giải quyết dứt điểm?</w:t>
      </w:r>
    </w:p>
    <w:p w:rsidR="00000000" w:rsidDel="00000000" w:rsidP="00000000" w:rsidRDefault="00000000" w:rsidRPr="00000000" w14:paraId="000000AB">
      <w:pPr>
        <w:spacing w:after="240" w:before="240" w:lineRule="auto"/>
        <w:rPr/>
      </w:pPr>
      <w:r w:rsidDel="00000000" w:rsidR="00000000" w:rsidRPr="00000000">
        <w:rPr>
          <w:rtl w:val="0"/>
        </w:rPr>
        <w:t xml:space="preserve">Trả lời: Trong trường hợp này, nhóm cựu chiến binh chắc chắn thuộc diện được trợ giúp pháp lý miễn phí, bởi họ đều là người có công với cách mạng. Việc khiếu nại kéo dài hơn một thập kỷ cho thấy đã có những vướng mắc trong khâu quản lý hồ sơ cũng như sự chậm trễ từ phía cơ quan có thẩm quyền. </w:t>
      </w:r>
    </w:p>
    <w:p w:rsidR="00000000" w:rsidDel="00000000" w:rsidP="00000000" w:rsidRDefault="00000000" w:rsidRPr="00000000" w14:paraId="000000AC">
      <w:pPr>
        <w:spacing w:after="240" w:before="240" w:lineRule="auto"/>
        <w:rPr/>
      </w:pPr>
      <w:r w:rsidDel="00000000" w:rsidR="00000000" w:rsidRPr="00000000">
        <w:rPr>
          <w:rtl w:val="0"/>
        </w:rPr>
        <w:t xml:space="preserve">Khi tham gia, trợ giúp viên pháp lý sẽ giúp từng cựu chiến binh hệ thống lại toàn bộ hồ sơ, lập danh mục tất cả các văn bản đã gửi và phản hồi đã nhận để chỉ rõ những thiếu sót trong quá trình giải quyết trước đây. Từ đó, TGPL sẽ hỗ trợ họ soạn thảo kiến nghị gửi BHXH cấp tỉnh và BHXH Việt Nam, yêu cầu giải quyết dứt điểm trong thời hạn luật định. Nếu cơ quan BHXH vẫn chậm trễ hoặc không đưa ra quyết định hợp pháp, TGPL có thể đại diện hoặc tham gia bảo vệ tại Tòa án hành chính, yêu cầu hủy bỏ hành vi hành chính trái pháp luật và buộc cơ quan BHXH công nhận thời gian quân ngũ. Khi có phán quyết của Tòa, quyền lợi hưu trí sẽ được khôi phục, bao gồm cả phần lương hưu bị bỏ lỡ trong nhiều năm. Sự tham gia của TGPL không chỉ mang lại lợi ích kinh tế cho các cựu chiến binh, mà quan trọng hơn là khẳng định rằng Nhà nước luôn lắng nghe và bảo vệ những người đã hy sinh, cống hiến cho Tổ quốc, từ đó củng cố niềm tin của nhân dân vào hệ thống an sinh xã hội.</w:t>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Tình huống 7: Hồ sơ hưởng lương hưu bị chậm do mất hồ sơ người có công</w:t>
      </w:r>
    </w:p>
    <w:p w:rsidR="00000000" w:rsidDel="00000000" w:rsidP="00000000" w:rsidRDefault="00000000" w:rsidRPr="00000000" w14:paraId="000000AE">
      <w:pPr>
        <w:spacing w:after="240" w:before="240" w:lineRule="auto"/>
        <w:rPr/>
      </w:pPr>
      <w:r w:rsidDel="00000000" w:rsidR="00000000" w:rsidRPr="00000000">
        <w:rPr>
          <w:rtl w:val="0"/>
        </w:rPr>
        <w:t xml:space="preserve">Hỏi: Ông Nguyễn Văn B, 67 tuổi, là thương binh hạng 2/4, cư trú tại xã nghèo thuộc tỉnh Sơn La. Ông có 19 năm đóng BHXH bắt buộc trong thời gian làm việc tại hợp tác xã nông nghiệp. Khi đến tuổi nghỉ hưu, ông nộp hồ sơ đề nghị hưởng lương hưu nhưng bị cơ quan BHXH từ chối do thiếu hồ sơ xác nhận quá trình công tác trước năm 1995 và giấy chứng nhận thương binh gốc. Ông Bảy không nắm rõ thủ tục khiếu nại, cũng không có điều kiện đi lại để xác minh hồ sơ. Gia đình ông không biết thủ tục khiếu nại ở đâu và cho rằng mình đã bị từ chối quyền lợi.</w:t>
      </w:r>
    </w:p>
    <w:p w:rsidR="00000000" w:rsidDel="00000000" w:rsidP="00000000" w:rsidRDefault="00000000" w:rsidRPr="00000000" w14:paraId="000000AF">
      <w:pPr>
        <w:spacing w:after="240" w:before="240" w:lineRule="auto"/>
        <w:rPr/>
      </w:pPr>
      <w:r w:rsidDel="00000000" w:rsidR="00000000" w:rsidRPr="00000000">
        <w:rPr>
          <w:rtl w:val="0"/>
        </w:rPr>
        <w:t xml:space="preserve">Trả lời: Căn cứ Điều 18 Luật Bảo hiểm xã hội năm 2014: Người lao động có quyền được cơ quan BHXH cung cấp thông tin về việc đóng, hưởng và được giải quyết chế độ đúng thời hạn, đồng thời Điều 7 Luật Trợ giúp pháp lý năm 2017: Người có công thuộc diện được trợ giúp pháp lý miễn phí; tổ chức TGPL có trách nhiệm cử người thực hiện hỗ trợ, hướng dẫn, đại diện khi cần thiết. Điều 118 Luật BHXH 2014: Cơ quan BHXH có trách nhiệm giải quyết chế độ trong thời hạn 20 ngày kể từ khi nhận đủ hồ sơ.</w:t>
      </w:r>
    </w:p>
    <w:p w:rsidR="00000000" w:rsidDel="00000000" w:rsidP="00000000" w:rsidRDefault="00000000" w:rsidRPr="00000000" w14:paraId="000000B0">
      <w:pPr>
        <w:spacing w:after="240" w:before="240" w:lineRule="auto"/>
        <w:rPr/>
      </w:pPr>
      <w:r w:rsidDel="00000000" w:rsidR="00000000" w:rsidRPr="00000000">
        <w:rPr>
          <w:rtl w:val="0"/>
        </w:rPr>
        <w:t xml:space="preserve">Theo quy định, cơ quan BHXH chỉ được từ chối chi trả khi người lao động không đáp ứng điều kiện hoặc hồ sơ không hợp lệ do lỗi của người nộp. Trong trường hợp của ông Bảy, việc mất hồ sơ không do ông gây ra mà là do quá trình lưu trữ của đơn vị cũ, nên cơ quan BHXH phải chủ động phối hợp xác minh. Trợ giúp viên pháp lý có thể dựa vào Điều 4 Luật TGPL 2017 (nguyên tắc bảo đảm quyền lợi hợp pháp cho người được trợ giúp) để yêu cầu BHXH phối hợp với Sở Nội vụ, Ban chỉ huy quân sự tỉnh trích lục hồ sơ thương binh, xác nhận lại quá trình công tác.</w:t>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Tình huống 8: Sai lệch thông tin cá nhân làm ảnh hưởng đến việc cộng nối thời gian BHXH</w:t>
      </w:r>
    </w:p>
    <w:p w:rsidR="00000000" w:rsidDel="00000000" w:rsidP="00000000" w:rsidRDefault="00000000" w:rsidRPr="00000000" w14:paraId="000000B2">
      <w:pPr>
        <w:spacing w:after="240" w:before="240" w:lineRule="auto"/>
        <w:rPr/>
      </w:pPr>
      <w:r w:rsidDel="00000000" w:rsidR="00000000" w:rsidRPr="00000000">
        <w:rPr>
          <w:rtl w:val="0"/>
        </w:rPr>
        <w:t xml:space="preserve">Hỏi: Bà Trần Thị H, con liệt sĩ, từng tham gia công tác tại Ủy ban nhân dân xã trong giai đoạn 1987–1992, sau đó chuyển sang doanh nghiệp tư nhân. Khi làm thủ tục hưởng BHXH, cơ quan BHXH thông báo không thể cộng nối thời gian công tác vì hồ sơ cũ ghi sai năm sinh (1959 thành 1958) và không khớp số sổ BHXH. Hiện bà đang được hưởng trợ cấp xã hội hàng tháng, vậy bà có được TGPL giúp đỡ không và giúp đỡ như nào?</w:t>
      </w:r>
    </w:p>
    <w:p w:rsidR="00000000" w:rsidDel="00000000" w:rsidP="00000000" w:rsidRDefault="00000000" w:rsidRPr="00000000" w14:paraId="000000B3">
      <w:pPr>
        <w:spacing w:after="240" w:before="240" w:lineRule="auto"/>
        <w:rPr/>
      </w:pPr>
      <w:r w:rsidDel="00000000" w:rsidR="00000000" w:rsidRPr="00000000">
        <w:rPr>
          <w:rtl w:val="0"/>
        </w:rPr>
        <w:t xml:space="preserve">Trả lời: Bà H chắc chắn được hưởng trợ giúp pháp lý miễn phí theo điểm a Khoản 7 Điều 7 Luật TGPL 2017, vì bà là con liệt sĩ đang hưởng trợ cấp hàng tháng – thuộc trường hợp Cha đẻ, mẹ đẻ, vợ, chồng, con của liệt sĩ và người có công nuôi dưỡng khi liệt sĩ còn nhỏ có khó khăn về tài chính.</w:t>
      </w:r>
    </w:p>
    <w:p w:rsidR="00000000" w:rsidDel="00000000" w:rsidP="00000000" w:rsidRDefault="00000000" w:rsidRPr="00000000" w14:paraId="000000B4">
      <w:pPr>
        <w:spacing w:after="240" w:before="240" w:lineRule="auto"/>
        <w:rPr/>
      </w:pPr>
      <w:r w:rsidDel="00000000" w:rsidR="00000000" w:rsidRPr="00000000">
        <w:rPr>
          <w:rtl w:val="0"/>
        </w:rPr>
        <w:t xml:space="preserve"> Trong vụ việc này, việc cơ quan BHXH từ chối cộng nối thời gian đóng BHXH do sai lệch năm sinh là hành vi giải quyết chưa đúng quy định. Theo Điều 99 Luật BHXH 2014 và Điều 5 Nghị định 115/2015/NĐ-CP, người lao động có quyền yêu cầu điều chỉnh thông tin sai sót nếu có đủ căn cứ chứng minh.</w:t>
      </w:r>
    </w:p>
    <w:p w:rsidR="00000000" w:rsidDel="00000000" w:rsidP="00000000" w:rsidRDefault="00000000" w:rsidRPr="00000000" w14:paraId="000000B5">
      <w:pPr>
        <w:spacing w:after="240" w:before="240" w:lineRule="auto"/>
        <w:rPr/>
      </w:pPr>
      <w:r w:rsidDel="00000000" w:rsidR="00000000" w:rsidRPr="00000000">
        <w:rPr>
          <w:rtl w:val="0"/>
        </w:rPr>
        <w:t xml:space="preserve">Trợ giúp viên pháp lý có thể hướng dẫn bà Hiên chuẩn bị hồ sơ xác minh nhân thân (CCCD, xác nhận của UBND xã, giấy khai sinh) và làm đơn đề nghị điều chỉnh thông tin BHXH. Nếu cơ quan BHXH vẫn không thực hiện, TGPL sẽ giúp bà khiếu nại hoặc khởi kiện hành chính yêu cầu cơ quan này đính chính hồ sơ, bảo đảm quyền được tính đủ thời gian công tác. Sau khi điều chỉnh xong, bà Hiên được cộng nối toàn bộ thời gian đóng BHXH, đủ điều kiện nghỉ hưu và được truy lĩnh lương hưu đúng quy định. Kết quả này không chỉ bảo vệ quyền lợi cá nhân mà còn góp phần chuẩn hóa quy trình hành chính tại cơ sở.</w:t>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Tình huống 9: Người có công bị từ chối chế độ tử tuất do hiểu sai quy định</w:t>
      </w:r>
    </w:p>
    <w:p w:rsidR="00000000" w:rsidDel="00000000" w:rsidP="00000000" w:rsidRDefault="00000000" w:rsidRPr="00000000" w14:paraId="000000B7">
      <w:pPr>
        <w:spacing w:after="240" w:before="240" w:lineRule="auto"/>
        <w:rPr/>
      </w:pPr>
      <w:r w:rsidDel="00000000" w:rsidR="00000000" w:rsidRPr="00000000">
        <w:rPr>
          <w:rtl w:val="0"/>
        </w:rPr>
        <w:t xml:space="preserve">Hỏi: Ông Lê Văn T và bà Nguyễn Thị K là hai vợ chồng, đều là bệnh binh, ông T mất năm 2024. Gia đình ông nộp hồ sơ hưởng trợ cấp tuất hàng tháng cho vợ ông – bà K – nhưng bị từ chối với lý do “ông T không đủ 15 năm đóng BHXH bắt buộc, không thuộc diện hưởng tuất hàng tháng”. Gia đình không đồng ý và đến Trung tâm TGPL huyện nhờ tư vấn. Trường hợp này giải quyết như thế nào?</w:t>
      </w:r>
    </w:p>
    <w:p w:rsidR="00000000" w:rsidDel="00000000" w:rsidP="00000000" w:rsidRDefault="00000000" w:rsidRPr="00000000" w14:paraId="000000B8">
      <w:pPr>
        <w:spacing w:after="240" w:before="240" w:lineRule="auto"/>
        <w:rPr/>
      </w:pPr>
      <w:r w:rsidDel="00000000" w:rsidR="00000000" w:rsidRPr="00000000">
        <w:rPr>
          <w:rtl w:val="0"/>
        </w:rPr>
        <w:t xml:space="preserve">Trả lời: Trong tình huống này, bà K là bệnh binh, bệnh tật của bà có nguồn gốc từ vết thương chiến tranh – thuộc đối tượng người có công với cách mạng nên được TGPL theo khoản 1 Điều 7 Luật TGPL 2017 . Căn cứ theo Điều 67 Luật BHXH và Điều 20 Nghị định 115/2015/NĐ-CP, thân nhân của ông, tức bà Nguyễn Thị K, có quyền được hưởng trợ cấp tử tuất hằng tháng dù ông Thức chưa đủ 15 năm đóng BHXH, miễn là nguyên nhân mất có liên quan đến thương tật hoặc bệnh nghề nghiệp. Việc cơ quan BHXH từ chối chi trả với lý do “chưa đủ thời gian đóng” là hành vi áp dụng sai quy định pháp luật, không xem xét yếu tố đặc thù của người có công. Theo Điều 67 và Điều 68 của Luật Bảo hiểm xã hội năm 2014, thân nhân của người lao động được hưởng trợ cấp tử tuất hằng tháng khi người đó thuộc một trong các trường hợp: đã đóng đủ số năm BHXH theo quy định, đang hưởng lương hưu hoặc trợ cấp mất sức lao động hằng tháng, hoặc mất do tai nạn lao động, bệnh nghề nghiệp. </w:t>
      </w:r>
    </w:p>
    <w:p w:rsidR="00000000" w:rsidDel="00000000" w:rsidP="00000000" w:rsidRDefault="00000000" w:rsidRPr="00000000" w14:paraId="000000B9">
      <w:pPr>
        <w:spacing w:after="240" w:before="240" w:lineRule="auto"/>
        <w:rPr/>
      </w:pPr>
      <w:r w:rsidDel="00000000" w:rsidR="00000000" w:rsidRPr="00000000">
        <w:rPr>
          <w:rtl w:val="0"/>
        </w:rPr>
        <w:t xml:space="preserve">Bên cạnh đó, Điều 20 Nghị định số 115/2015/NĐ-CP hướng dẫn chi tiết thi hành một số điều của Luật BHXH, quy định rõ: trường hợp người đang hưởng trợ cấp mất do bệnh nghề nghiệp, tai nạn lao động, hoặc là người có công với cách mạng thì được xem xét hưởng trợ cấp tử tuất hằng tháng, không phụ thuộc vào số năm đã đóng BHXH.</w:t>
      </w:r>
    </w:p>
    <w:p w:rsidR="00000000" w:rsidDel="00000000" w:rsidP="00000000" w:rsidRDefault="00000000" w:rsidRPr="00000000" w14:paraId="000000BA">
      <w:pPr>
        <w:spacing w:after="240" w:before="240" w:lineRule="auto"/>
        <w:rPr/>
      </w:pPr>
      <w:r w:rsidDel="00000000" w:rsidR="00000000" w:rsidRPr="00000000">
        <w:rPr>
          <w:rtl w:val="0"/>
        </w:rPr>
        <w:t xml:space="preserve">Trợ giúp pháp lý, trên cơ sở các quy định nêu trên, có thể giúp bà K làm đơn khiếu nại gửi cơ quan BHXH tỉnh, viện dẫn đầy đủ căn cứ pháp luật để yêu cầu xem xét lại quyết định. Đồng thời, TGPL có thể hướng dẫn bà bổ sung hồ sơ y tế, giấy chứng nhận bệnh binh, và xác nhận của cơ quan quân đội về nguyên nhân mất của ông Thức nhằm chứng minh đủ điều kiện hưởng chế độ tử tuất hằng tháng.</w:t>
      </w:r>
    </w:p>
    <w:p w:rsidR="00000000" w:rsidDel="00000000" w:rsidP="00000000" w:rsidRDefault="00000000" w:rsidRPr="00000000" w14:paraId="000000BB">
      <w:pPr>
        <w:spacing w:after="240" w:before="240" w:lineRule="auto"/>
        <w:rPr>
          <w:b w:val="1"/>
          <w:bCs w:val="1"/>
        </w:rPr>
      </w:pPr>
      <w:r w:rsidDel="00000000" w:rsidR="00000000" w:rsidRPr="00000000">
        <w:rPr>
          <w:rtl w:val="0"/>
        </w:rPr>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Tình huống 10: Người có công bị từ chối chế độ tử tuất do hiểu sai quy định</w:t>
      </w:r>
    </w:p>
    <w:p w:rsidR="00000000" w:rsidDel="00000000" w:rsidP="00000000" w:rsidRDefault="00000000" w:rsidRPr="00000000" w14:paraId="000000BD">
      <w:pPr>
        <w:spacing w:after="240" w:before="240" w:lineRule="auto"/>
        <w:rPr/>
      </w:pPr>
      <w:r w:rsidDel="00000000" w:rsidR="00000000" w:rsidRPr="00000000">
        <w:rPr>
          <w:rtl w:val="0"/>
        </w:rPr>
        <w:t xml:space="preserve">Hỏi: Ông Đỗ Văn P, thương binh hạng 3/4, đang hưởng lương hưu và trợ cấp thương binh hàng tháng. Trong thời gian phụ giúp con trai bán hàng tạp hóa nhỏ tại nhà, ông bị cán bộ xã lập biên bản “vi phạm quy định người nghỉ hưu không được lao động có thu nhập”. Sau đó, cơ quan BHXH tạm dừng chi trả lương hưu với lý do “vi phạm quy định lao động sau nghỉ hưu”. Trường hợp này TGPL có thể giúp đỡ như thế nào?</w:t>
      </w:r>
    </w:p>
    <w:p w:rsidR="00000000" w:rsidDel="00000000" w:rsidP="00000000" w:rsidRDefault="00000000" w:rsidRPr="00000000" w14:paraId="000000BE">
      <w:pPr>
        <w:spacing w:after="240" w:before="240" w:lineRule="auto"/>
        <w:rPr/>
      </w:pPr>
      <w:r w:rsidDel="00000000" w:rsidR="00000000" w:rsidRPr="00000000">
        <w:rPr>
          <w:rtl w:val="0"/>
        </w:rPr>
        <w:t xml:space="preserve">Trả lời: Theo quy định tại Điều 64 Luật Bảo hiểm xã hội năm 2014, người đang hưởng lương hưu có quyền làm việc, có thu nhập hợp pháp mà vẫn được tiếp tục hưởng lương hưu. Bên cạnh đó, Điều 5 Bộ luật Lao động năm 2019 khẳng định rõ: công dân Việt Nam có quyền làm việc, lựa chọn nghề nghiệp, việc làm, nơi làm việc, và được hưởng thành quả lao động của mình mà không bị phân biệt đối xử. </w:t>
      </w:r>
    </w:p>
    <w:p w:rsidR="00000000" w:rsidDel="00000000" w:rsidP="00000000" w:rsidRDefault="00000000" w:rsidRPr="00000000" w14:paraId="000000BF">
      <w:pPr>
        <w:spacing w:after="240" w:before="240" w:lineRule="auto"/>
        <w:rPr/>
      </w:pPr>
      <w:r w:rsidDel="00000000" w:rsidR="00000000" w:rsidRPr="00000000">
        <w:rPr>
          <w:rtl w:val="0"/>
        </w:rPr>
        <w:t xml:space="preserve">Trong tình huống này ông P– thương binh hạng 3/4, hiện hưởng lương hưu – phụ giúp con trai bán hàng tạp hóa tại nhà. Cán bộ xã hiểu sai quy định, cho rằng ông “lao động có thu nhập” nên đề nghị tạm dừng chi trả lương hưu, và cơ quan BHXH địa phương đã ra thông báo tạm ngừng hưởng chế độ. Hành vi này là trái với quy định tại Điều 64 Luật BHXH 2014, bởi pháp luật không hề cấm người nghỉ hưu làm việc; lương hưu là quyền thụ hưởng độc lập, không bị ảnh hưởng bởi thu nhập từ lao động sau nghỉ hưu.</w:t>
      </w:r>
    </w:p>
    <w:p w:rsidR="00000000" w:rsidDel="00000000" w:rsidP="00000000" w:rsidRDefault="00000000" w:rsidRPr="00000000" w14:paraId="000000C0">
      <w:pPr>
        <w:spacing w:after="240" w:before="240" w:lineRule="auto"/>
        <w:ind w:firstLine="720"/>
        <w:rPr/>
      </w:pPr>
      <w:r w:rsidDel="00000000" w:rsidR="00000000" w:rsidRPr="00000000">
        <w:rPr>
          <w:rtl w:val="0"/>
        </w:rPr>
        <w:t xml:space="preserve">Trợ giúp viên pháp lý, căn cứ các quy định pháp luật nêu trên có thể hướng dẫn ông Phúc làm đơn khiếu nại hành chính gửi Giám đốc BHXH tỉnh, yêu cầu hủy bỏ quyết định tạm dừng chi trả. Đồng thời, chứng minh rằng quyền lao động và quyền hưởng lương hưu của ông là hai chế độ độc lập, không loại trừ lẫn nhau. Trường hợp cơ quan BHXH không khắc phục, TGPL sẵn sàng đại diện ông khởi kiện vụ án hành chính theo Luật Tố tụng hành chính năm 2015 để bảo vệ quyền lợi hợp pháp.</w:t>
      </w:r>
    </w:p>
    <w:p w:rsidR="00000000" w:rsidDel="00000000" w:rsidP="00000000" w:rsidRDefault="00000000" w:rsidRPr="00000000" w14:paraId="000000C1">
      <w:pPr>
        <w:spacing w:after="240" w:before="2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8582677165355" w:top="1133.8582677165355"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120" w:before="120" w:line="312"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312" w:lineRule="auto"/>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9hXAtbxwxEJMoqm8Www5mdxHg==">CgMxLjAyDmgueGx3MTJ3aXJzZnVlMg5oLjFjbDBvcW1qeTF5aTIOaC5hNGN4OHE2NXExOGQyDmgua2p4ZG9kd2dhMDdnMg5oLnl5c25scHRqendmNzIOaC41dHU2M3NtNTIwcW04AGopChRzdWdnZXN0LmNxbWNpbTN5Ymk3MhIRVmnhu4d0IEjDoCBQaOG6oW1qKQoUc3VnZ2VzdC50Z3htbWRwMDAyNGsSEVZp4buHdCBIw6AgUGjhuqFtciExeWhQS0dvOGhsMXhSd1VaRUlvZzdUN0hpclB1TGtwWW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3E14DB2-0436-46B9-8C0D-10D83AB3561B}"/>
</file>

<file path=customXML/itemProps3.xml><?xml version="1.0" encoding="utf-8"?>
<ds:datastoreItem xmlns:ds="http://schemas.openxmlformats.org/officeDocument/2006/customXml" ds:itemID="{061A1EF9-AE54-471F-99A1-A9CAADE4A169}"/>
</file>

<file path=customXML/itemProps4.xml><?xml version="1.0" encoding="utf-8"?>
<ds:datastoreItem xmlns:ds="http://schemas.openxmlformats.org/officeDocument/2006/customXml" ds:itemID="{E279C9B6-84EA-458D-BE5A-F0E7508508A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2013-12-23T23:15:00Z</dcterms:created>
</cp:coreProperties>
</file>